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C" w:rsidRDefault="00105FDC" w:rsidP="005052B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217CA" w:rsidRDefault="009217CA" w:rsidP="009217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2B8" w:rsidRPr="00643B25" w:rsidRDefault="005052B8" w:rsidP="009217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25">
        <w:rPr>
          <w:rFonts w:ascii="Times New Roman" w:hAnsi="Times New Roman"/>
          <w:b/>
          <w:sz w:val="24"/>
          <w:szCs w:val="24"/>
        </w:rPr>
        <w:t>Публичный доклад</w:t>
      </w:r>
    </w:p>
    <w:p w:rsidR="005052B8" w:rsidRDefault="005052B8" w:rsidP="009217CA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25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Дубовского района </w:t>
      </w:r>
      <w:r>
        <w:rPr>
          <w:rFonts w:ascii="Times New Roman" w:hAnsi="Times New Roman"/>
          <w:b/>
          <w:sz w:val="24"/>
          <w:szCs w:val="24"/>
        </w:rPr>
        <w:t>«</w:t>
      </w:r>
      <w:r w:rsidRPr="00643B25">
        <w:rPr>
          <w:rFonts w:ascii="Times New Roman" w:hAnsi="Times New Roman"/>
          <w:b/>
          <w:sz w:val="24"/>
          <w:szCs w:val="24"/>
        </w:rPr>
        <w:t>Дубовская средняя общеобразовательная школа №1</w:t>
      </w:r>
      <w:r w:rsidR="0055033F">
        <w:rPr>
          <w:rFonts w:ascii="Times New Roman" w:hAnsi="Times New Roman"/>
          <w:b/>
          <w:sz w:val="24"/>
          <w:szCs w:val="24"/>
        </w:rPr>
        <w:t xml:space="preserve">» </w:t>
      </w:r>
      <w:r w:rsidR="00BD634F">
        <w:rPr>
          <w:rFonts w:ascii="Times New Roman" w:hAnsi="Times New Roman"/>
          <w:b/>
          <w:sz w:val="24"/>
          <w:szCs w:val="24"/>
        </w:rPr>
        <w:t>2013</w:t>
      </w:r>
      <w:r w:rsidR="0055033F">
        <w:rPr>
          <w:rFonts w:ascii="Times New Roman" w:hAnsi="Times New Roman"/>
          <w:b/>
          <w:sz w:val="24"/>
          <w:szCs w:val="24"/>
        </w:rPr>
        <w:t xml:space="preserve"> </w:t>
      </w:r>
      <w:r w:rsidRPr="00643B25">
        <w:rPr>
          <w:rFonts w:ascii="Times New Roman" w:hAnsi="Times New Roman"/>
          <w:b/>
          <w:sz w:val="24"/>
          <w:szCs w:val="24"/>
        </w:rPr>
        <w:t>год</w:t>
      </w:r>
    </w:p>
    <w:p w:rsidR="005052B8" w:rsidRDefault="005052B8" w:rsidP="00BD634F">
      <w:pPr>
        <w:rPr>
          <w:b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52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D634F">
        <w:rPr>
          <w:rFonts w:ascii="Times New Roman" w:hAnsi="Times New Roman" w:cs="Times New Roman"/>
          <w:b/>
          <w:sz w:val="24"/>
          <w:szCs w:val="24"/>
        </w:rPr>
        <w:t>. Общая характеристика ОУ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52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52B8">
        <w:rPr>
          <w:rFonts w:ascii="Times New Roman" w:hAnsi="Times New Roman" w:cs="Times New Roman"/>
          <w:b/>
          <w:sz w:val="24"/>
          <w:szCs w:val="24"/>
        </w:rPr>
        <w:t>.1. Информационная справка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5052B8">
        <w:rPr>
          <w:rFonts w:ascii="Times New Roman" w:hAnsi="Times New Roman" w:cs="Times New Roman"/>
          <w:sz w:val="24"/>
          <w:szCs w:val="24"/>
        </w:rPr>
        <w:t xml:space="preserve"> (по Уставу): 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образовательное учреждение Дубовского района «Дубовская средняя общеобразовательная школа № 1» 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</w:t>
      </w:r>
      <w:r w:rsidRPr="005052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 xml:space="preserve"> 347410, Ростовская область, Дубовский район, 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sz w:val="24"/>
          <w:szCs w:val="24"/>
          <w:u w:val="single"/>
        </w:rPr>
        <w:t>с. Дубовское, ул. Садовая, 64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Телефон и  факс: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8(86377) 5-19-55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52B8" w:rsidRPr="00ED0402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Сайт:</w:t>
      </w:r>
      <w:r w:rsidR="00ED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40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ED0402">
        <w:rPr>
          <w:rFonts w:ascii="Times New Roman" w:hAnsi="Times New Roman" w:cs="Times New Roman"/>
          <w:sz w:val="24"/>
          <w:szCs w:val="24"/>
          <w:u w:val="single"/>
        </w:rPr>
        <w:t>: //</w:t>
      </w:r>
      <w:r w:rsidR="00ED0402">
        <w:rPr>
          <w:rFonts w:ascii="Times New Roman" w:hAnsi="Times New Roman" w:cs="Times New Roman"/>
          <w:sz w:val="24"/>
          <w:szCs w:val="24"/>
          <w:u w:val="single"/>
          <w:lang w:val="en-US"/>
        </w:rPr>
        <w:t>dsch</w:t>
      </w:r>
      <w:r w:rsidR="00ED0402" w:rsidRPr="00ED0402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D0402">
        <w:rPr>
          <w:rFonts w:ascii="Times New Roman" w:hAnsi="Times New Roman" w:cs="Times New Roman"/>
          <w:sz w:val="24"/>
          <w:szCs w:val="24"/>
          <w:u w:val="single"/>
          <w:lang w:val="en-US"/>
        </w:rPr>
        <w:t>ucoz</w:t>
      </w:r>
      <w:r w:rsidR="00ED0402" w:rsidRPr="00ED040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0402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  <w:r w:rsidR="00ED0402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Электронный адрес: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  <w:r w:rsidRPr="005052B8">
        <w:rPr>
          <w:rFonts w:ascii="Times New Roman" w:hAnsi="Times New Roman" w:cs="Times New Roman"/>
          <w:sz w:val="24"/>
          <w:szCs w:val="24"/>
          <w:u w:val="single"/>
          <w:lang w:val="en-US"/>
        </w:rPr>
        <w:t>dossch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-2006@</w:t>
      </w:r>
      <w:r w:rsidRPr="005052B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052B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Устав: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Утвержден Дубовским районным отделом образования, согласован с финансовым отделом Администрации Дубовского района, согласован с отделом имущественных отношений Администрации Дубовского района, зарегистрирован межрайонной инспекцией ФНС России №9 по Ростовской облас</w:t>
      </w:r>
      <w:r w:rsidR="00BD634F">
        <w:rPr>
          <w:rFonts w:ascii="Times New Roman" w:hAnsi="Times New Roman" w:cs="Times New Roman"/>
          <w:sz w:val="24"/>
          <w:szCs w:val="24"/>
          <w:u w:val="single"/>
        </w:rPr>
        <w:t>ти  01.08.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D634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052B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BD63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52B8" w:rsidRP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52B8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  <w:r w:rsidR="009711E9" w:rsidRPr="009711E9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«Дубовский район</w:t>
      </w:r>
      <w:r w:rsidR="009711E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711E9" w:rsidRPr="005052B8" w:rsidRDefault="009711E9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11E9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Лицензия на право ведения образовательной деятельности: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B8" w:rsidRPr="005052B8" w:rsidRDefault="00114FB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серия А № 1026100853350 регистрационный №2806</w:t>
      </w:r>
      <w:r w:rsidR="005052B8" w:rsidRPr="005052B8">
        <w:rPr>
          <w:rFonts w:ascii="Times New Roman" w:hAnsi="Times New Roman" w:cs="Times New Roman"/>
          <w:sz w:val="24"/>
          <w:szCs w:val="24"/>
          <w:u w:val="single"/>
        </w:rPr>
        <w:t>,  выдана Региональной службой по надзору и контролю в сфере образования Ростовской области</w:t>
      </w:r>
    </w:p>
    <w:p w:rsidR="005052B8" w:rsidRDefault="005052B8" w:rsidP="009217CA">
      <w:pPr>
        <w:pStyle w:val="a5"/>
        <w:spacing w:line="276" w:lineRule="auto"/>
        <w:rPr>
          <w:u w:val="single"/>
        </w:rPr>
      </w:pPr>
    </w:p>
    <w:p w:rsidR="009711E9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52B8"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аккредитации:</w:t>
      </w:r>
      <w:r w:rsidRPr="0050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DC" w:rsidRDefault="00CA79BD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 025715 регистрационный №1745 от </w:t>
      </w:r>
      <w:r w:rsidR="005052B8" w:rsidRPr="005052B8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7.04.2012</w:t>
      </w:r>
      <w:r w:rsidR="005052B8" w:rsidRPr="005052B8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9711E9" w:rsidRDefault="009711E9" w:rsidP="009711E9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711E9" w:rsidRPr="009711E9" w:rsidRDefault="009711E9" w:rsidP="009711E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02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711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1E9">
        <w:rPr>
          <w:rFonts w:ascii="Times New Roman" w:hAnsi="Times New Roman" w:cs="Times New Roman"/>
          <w:sz w:val="24"/>
          <w:szCs w:val="24"/>
          <w:u w:val="single"/>
        </w:rPr>
        <w:t>шестидневная рабочая неделя для учащихся 2-11-х классов, пятидневная для учащихся 1-х классов, средняя наполняемость классов 20 человек, продолжительность перемен от 10 до 20 минут.</w:t>
      </w:r>
    </w:p>
    <w:p w:rsidR="005052B8" w:rsidRDefault="005052B8" w:rsidP="009217CA">
      <w:pPr>
        <w:rPr>
          <w:rFonts w:ascii="Times New Roman" w:hAnsi="Times New Roman" w:cs="Times New Roman"/>
          <w:sz w:val="24"/>
          <w:szCs w:val="24"/>
        </w:rPr>
      </w:pPr>
    </w:p>
    <w:p w:rsidR="005052B8" w:rsidRDefault="005052B8" w:rsidP="003E68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ДР «</w:t>
      </w:r>
      <w:r w:rsidR="00105FDC">
        <w:rPr>
          <w:rFonts w:ascii="Times New Roman" w:hAnsi="Times New Roman" w:cs="Times New Roman"/>
          <w:sz w:val="24"/>
          <w:szCs w:val="24"/>
        </w:rPr>
        <w:t xml:space="preserve">Дубовская средняя общеобразовательная школа № </w:t>
      </w:r>
      <w:r w:rsidR="00376F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6F21">
        <w:rPr>
          <w:rFonts w:ascii="Times New Roman" w:hAnsi="Times New Roman" w:cs="Times New Roman"/>
          <w:sz w:val="24"/>
          <w:szCs w:val="24"/>
        </w:rPr>
        <w:t xml:space="preserve"> функционирует с </w:t>
      </w:r>
      <w:r w:rsidR="00CA6C94">
        <w:rPr>
          <w:rFonts w:ascii="Times New Roman" w:hAnsi="Times New Roman" w:cs="Times New Roman"/>
          <w:sz w:val="24"/>
          <w:szCs w:val="24"/>
        </w:rPr>
        <w:t>1920</w:t>
      </w:r>
      <w:r w:rsidR="00CA79BD">
        <w:rPr>
          <w:rFonts w:ascii="Times New Roman" w:hAnsi="Times New Roman" w:cs="Times New Roman"/>
          <w:sz w:val="24"/>
          <w:szCs w:val="24"/>
        </w:rPr>
        <w:t xml:space="preserve"> </w:t>
      </w:r>
      <w:r w:rsidR="00105FDC" w:rsidRPr="00105FDC">
        <w:rPr>
          <w:rFonts w:ascii="Times New Roman" w:hAnsi="Times New Roman" w:cs="Times New Roman"/>
          <w:sz w:val="24"/>
          <w:szCs w:val="24"/>
        </w:rPr>
        <w:t>года</w:t>
      </w:r>
      <w:r w:rsidR="00CA6C94">
        <w:rPr>
          <w:rFonts w:ascii="Times New Roman" w:hAnsi="Times New Roman" w:cs="Times New Roman"/>
          <w:sz w:val="24"/>
          <w:szCs w:val="24"/>
        </w:rPr>
        <w:t xml:space="preserve"> (справка ГУ «Государственный архив Ростовской области» от 29.12.2005г. №23-35.2/392).</w:t>
      </w:r>
      <w:r w:rsidR="00832529">
        <w:rPr>
          <w:rFonts w:ascii="Times New Roman" w:hAnsi="Times New Roman" w:cs="Times New Roman"/>
          <w:sz w:val="24"/>
          <w:szCs w:val="24"/>
        </w:rPr>
        <w:t xml:space="preserve"> В новом здании с 1974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4F" w:rsidRDefault="003E684F" w:rsidP="003E68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школы награждён Дипломом Министерства образования и науки РФ «Победитель конкурса общеобразовательных учреждений, внедряющих инновационные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программы»; школа включена в Национальный Реестр «Ведущие образовательные учреждения России».</w:t>
      </w:r>
    </w:p>
    <w:p w:rsidR="00105FDC" w:rsidRPr="00087A81" w:rsidRDefault="00105FD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7A81">
        <w:rPr>
          <w:rFonts w:ascii="Times New Roman" w:hAnsi="Times New Roman" w:cs="Times New Roman"/>
          <w:sz w:val="24"/>
          <w:szCs w:val="24"/>
        </w:rPr>
        <w:t>Ди</w:t>
      </w:r>
      <w:r w:rsidR="005052B8" w:rsidRPr="00087A81">
        <w:rPr>
          <w:rFonts w:ascii="Times New Roman" w:hAnsi="Times New Roman" w:cs="Times New Roman"/>
          <w:sz w:val="24"/>
          <w:szCs w:val="24"/>
        </w:rPr>
        <w:t xml:space="preserve">ректор школы: </w:t>
      </w:r>
      <w:r w:rsidR="00832529" w:rsidRPr="00087A81">
        <w:rPr>
          <w:rFonts w:ascii="Times New Roman" w:hAnsi="Times New Roman" w:cs="Times New Roman"/>
          <w:sz w:val="24"/>
          <w:szCs w:val="24"/>
          <w:u w:val="single"/>
        </w:rPr>
        <w:t>Репкин Василий Сергеевич</w:t>
      </w:r>
    </w:p>
    <w:p w:rsidR="005052B8" w:rsidRPr="00087A81" w:rsidRDefault="005052B8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7A81">
        <w:rPr>
          <w:rFonts w:ascii="Times New Roman" w:hAnsi="Times New Roman" w:cs="Times New Roman"/>
          <w:sz w:val="24"/>
          <w:szCs w:val="24"/>
        </w:rPr>
        <w:t>Заместители директора по У</w:t>
      </w:r>
      <w:r w:rsidR="00087A81">
        <w:rPr>
          <w:rFonts w:ascii="Times New Roman" w:hAnsi="Times New Roman" w:cs="Times New Roman"/>
          <w:sz w:val="24"/>
          <w:szCs w:val="24"/>
        </w:rPr>
        <w:t>ВР</w:t>
      </w:r>
      <w:r w:rsidR="00087A81" w:rsidRPr="00087A81">
        <w:rPr>
          <w:rFonts w:ascii="Times New Roman" w:hAnsi="Times New Roman" w:cs="Times New Roman"/>
          <w:sz w:val="24"/>
          <w:szCs w:val="24"/>
        </w:rPr>
        <w:t xml:space="preserve">: </w:t>
      </w:r>
      <w:r w:rsidR="00087A81" w:rsidRPr="00087A81">
        <w:rPr>
          <w:rFonts w:ascii="Times New Roman" w:hAnsi="Times New Roman" w:cs="Times New Roman"/>
          <w:sz w:val="24"/>
          <w:szCs w:val="24"/>
          <w:u w:val="single"/>
        </w:rPr>
        <w:t>Фёдорова Людмила Михайловна</w:t>
      </w:r>
    </w:p>
    <w:p w:rsidR="00087A81" w:rsidRPr="00087A81" w:rsidRDefault="00087A81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87A81">
        <w:rPr>
          <w:rFonts w:ascii="Times New Roman" w:hAnsi="Times New Roman" w:cs="Times New Roman"/>
          <w:sz w:val="24"/>
          <w:szCs w:val="24"/>
          <w:u w:val="single"/>
        </w:rPr>
        <w:t>Архипова Валентина Николаевна</w:t>
      </w:r>
    </w:p>
    <w:p w:rsidR="00087A81" w:rsidRPr="00087A81" w:rsidRDefault="00087A81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87A81">
        <w:rPr>
          <w:rFonts w:ascii="Times New Roman" w:hAnsi="Times New Roman" w:cs="Times New Roman"/>
          <w:sz w:val="24"/>
          <w:szCs w:val="24"/>
          <w:u w:val="single"/>
        </w:rPr>
        <w:t>Репкина Татьяна Николаевна</w:t>
      </w:r>
    </w:p>
    <w:p w:rsidR="00C5611A" w:rsidRDefault="00087A81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7A81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7A81">
        <w:rPr>
          <w:rFonts w:ascii="Times New Roman" w:hAnsi="Times New Roman" w:cs="Times New Roman"/>
          <w:sz w:val="24"/>
          <w:szCs w:val="24"/>
          <w:u w:val="single"/>
        </w:rPr>
        <w:t>Шумилина Ольга Валерьевна</w:t>
      </w:r>
    </w:p>
    <w:p w:rsidR="009711E9" w:rsidRDefault="009711E9" w:rsidP="009217CA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B6475" w:rsidRPr="00A100E7" w:rsidRDefault="001D18BE" w:rsidP="00A100E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18B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105FDC" w:rsidRPr="001D18BE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105FDC" w:rsidRPr="0083252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B647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Состав обучающихся (а</w:t>
      </w:r>
      <w:r w:rsidR="000B6475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нализ контингента учащихся</w:t>
      </w:r>
      <w:r w:rsidR="000B647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)</w:t>
      </w:r>
    </w:p>
    <w:p w:rsidR="000B6475" w:rsidRPr="00342D0C" w:rsidRDefault="000B6475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42D0C">
        <w:rPr>
          <w:rFonts w:ascii="Times New Roman" w:hAnsi="Times New Roman" w:cs="Times New Roman"/>
          <w:sz w:val="24"/>
          <w:szCs w:val="24"/>
        </w:rPr>
        <w:t xml:space="preserve">ОУ </w:t>
      </w:r>
      <w:r w:rsidR="00CA79BD">
        <w:rPr>
          <w:rFonts w:ascii="Times New Roman" w:hAnsi="Times New Roman" w:cs="Times New Roman"/>
          <w:sz w:val="24"/>
          <w:szCs w:val="24"/>
        </w:rPr>
        <w:t>ДР «</w:t>
      </w:r>
      <w:r w:rsidRPr="00342D0C">
        <w:rPr>
          <w:rFonts w:ascii="Times New Roman" w:hAnsi="Times New Roman" w:cs="Times New Roman"/>
          <w:sz w:val="24"/>
          <w:szCs w:val="24"/>
        </w:rPr>
        <w:t>Дубовская СОШ №1</w:t>
      </w:r>
      <w:r w:rsidR="00CA79BD">
        <w:rPr>
          <w:rFonts w:ascii="Times New Roman" w:hAnsi="Times New Roman" w:cs="Times New Roman"/>
          <w:sz w:val="24"/>
          <w:szCs w:val="24"/>
        </w:rPr>
        <w:t>»</w:t>
      </w:r>
      <w:r w:rsidRPr="00342D0C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уровнями общеобразовательных программ трёх ступен</w:t>
      </w:r>
      <w:r>
        <w:rPr>
          <w:rFonts w:ascii="Times New Roman" w:hAnsi="Times New Roman" w:cs="Times New Roman"/>
          <w:sz w:val="24"/>
          <w:szCs w:val="24"/>
        </w:rPr>
        <w:t>ей образования:</w:t>
      </w:r>
      <w:r w:rsidRPr="00342D0C">
        <w:rPr>
          <w:rFonts w:ascii="Times New Roman" w:hAnsi="Times New Roman" w:cs="Times New Roman"/>
          <w:sz w:val="24"/>
          <w:szCs w:val="24"/>
        </w:rPr>
        <w:tab/>
      </w:r>
    </w:p>
    <w:p w:rsidR="000B6475" w:rsidRPr="00342D0C" w:rsidRDefault="000B6475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 xml:space="preserve">     1 ступень </w:t>
      </w:r>
      <w:r>
        <w:rPr>
          <w:rFonts w:ascii="Times New Roman" w:hAnsi="Times New Roman" w:cs="Times New Roman"/>
          <w:sz w:val="24"/>
          <w:szCs w:val="24"/>
        </w:rPr>
        <w:t xml:space="preserve">(10 классов) </w:t>
      </w:r>
      <w:r w:rsidRPr="00342D0C">
        <w:rPr>
          <w:rFonts w:ascii="Times New Roman" w:hAnsi="Times New Roman" w:cs="Times New Roman"/>
          <w:sz w:val="24"/>
          <w:szCs w:val="24"/>
        </w:rPr>
        <w:t xml:space="preserve">– </w:t>
      </w:r>
      <w:r w:rsidR="003E684F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0C"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0B6475" w:rsidRPr="00342D0C" w:rsidRDefault="000B6475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 xml:space="preserve">     2 ступень </w:t>
      </w:r>
      <w:r w:rsidR="003E684F">
        <w:rPr>
          <w:rFonts w:ascii="Times New Roman" w:hAnsi="Times New Roman" w:cs="Times New Roman"/>
          <w:sz w:val="24"/>
          <w:szCs w:val="24"/>
        </w:rPr>
        <w:t>(17</w:t>
      </w:r>
      <w:r>
        <w:rPr>
          <w:rFonts w:ascii="Times New Roman" w:hAnsi="Times New Roman" w:cs="Times New Roman"/>
          <w:sz w:val="24"/>
          <w:szCs w:val="24"/>
        </w:rPr>
        <w:t xml:space="preserve"> классов) </w:t>
      </w:r>
      <w:r w:rsidRPr="00342D0C">
        <w:rPr>
          <w:rFonts w:ascii="Times New Roman" w:hAnsi="Times New Roman" w:cs="Times New Roman"/>
          <w:sz w:val="24"/>
          <w:szCs w:val="24"/>
        </w:rPr>
        <w:t>–</w:t>
      </w:r>
      <w:r w:rsidR="003E684F">
        <w:rPr>
          <w:rFonts w:ascii="Times New Roman" w:hAnsi="Times New Roman" w:cs="Times New Roman"/>
          <w:sz w:val="24"/>
          <w:szCs w:val="24"/>
        </w:rPr>
        <w:t xml:space="preserve"> 363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0C"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0B6475" w:rsidRPr="00342D0C" w:rsidRDefault="000B6475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 xml:space="preserve">     3 ступень </w:t>
      </w:r>
      <w:r>
        <w:rPr>
          <w:rFonts w:ascii="Times New Roman" w:hAnsi="Times New Roman" w:cs="Times New Roman"/>
          <w:sz w:val="24"/>
          <w:szCs w:val="24"/>
        </w:rPr>
        <w:t xml:space="preserve">(4 класса) </w:t>
      </w:r>
      <w:r w:rsidRPr="00342D0C">
        <w:rPr>
          <w:rFonts w:ascii="Times New Roman" w:hAnsi="Times New Roman" w:cs="Times New Roman"/>
          <w:sz w:val="24"/>
          <w:szCs w:val="24"/>
        </w:rPr>
        <w:t xml:space="preserve">– </w:t>
      </w:r>
      <w:r w:rsidR="003E684F">
        <w:rPr>
          <w:rFonts w:ascii="Times New Roman" w:hAnsi="Times New Roman" w:cs="Times New Roman"/>
          <w:sz w:val="24"/>
          <w:szCs w:val="24"/>
        </w:rPr>
        <w:t>6</w:t>
      </w:r>
      <w:r w:rsidR="007D15A5">
        <w:rPr>
          <w:rFonts w:ascii="Times New Roman" w:hAnsi="Times New Roman" w:cs="Times New Roman"/>
          <w:sz w:val="24"/>
          <w:szCs w:val="24"/>
        </w:rPr>
        <w:t>3</w:t>
      </w:r>
      <w:r w:rsidRPr="00342D0C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0B6475" w:rsidRPr="00342D0C" w:rsidRDefault="000B6475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b/>
          <w:sz w:val="24"/>
          <w:szCs w:val="24"/>
        </w:rPr>
        <w:t>Всего учащихся в школе – 6</w:t>
      </w:r>
      <w:r w:rsidR="003E684F">
        <w:rPr>
          <w:rFonts w:ascii="Times New Roman" w:hAnsi="Times New Roman" w:cs="Times New Roman"/>
          <w:b/>
          <w:sz w:val="24"/>
          <w:szCs w:val="24"/>
        </w:rPr>
        <w:t>47</w:t>
      </w:r>
    </w:p>
    <w:p w:rsidR="000B6475" w:rsidRDefault="000B6475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Школа укомплектова</w:t>
      </w:r>
      <w:r w:rsidR="007D15A5">
        <w:rPr>
          <w:rFonts w:ascii="Times New Roman" w:hAnsi="Times New Roman" w:cs="Times New Roman"/>
          <w:sz w:val="24"/>
          <w:szCs w:val="24"/>
        </w:rPr>
        <w:t>на педагогическими кадрами на 100</w:t>
      </w:r>
      <w:r w:rsidRPr="00342D0C">
        <w:rPr>
          <w:rFonts w:ascii="Times New Roman" w:hAnsi="Times New Roman" w:cs="Times New Roman"/>
          <w:sz w:val="24"/>
          <w:szCs w:val="24"/>
        </w:rPr>
        <w:t>%. Средняя недельная нагрузка составляет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2D0C">
        <w:rPr>
          <w:rFonts w:ascii="Times New Roman" w:hAnsi="Times New Roman" w:cs="Times New Roman"/>
          <w:sz w:val="24"/>
          <w:szCs w:val="24"/>
        </w:rPr>
        <w:t xml:space="preserve"> недельных часов. </w:t>
      </w:r>
    </w:p>
    <w:p w:rsidR="000B6475" w:rsidRPr="001D0D3F" w:rsidRDefault="000B6475" w:rsidP="009217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4306B">
        <w:rPr>
          <w:rFonts w:ascii="Times New Roman" w:hAnsi="Times New Roman" w:cs="Times New Roman"/>
          <w:b/>
          <w:i/>
          <w:sz w:val="24"/>
          <w:szCs w:val="24"/>
        </w:rPr>
        <w:t>Численность обучающихся  в  школе</w:t>
      </w:r>
      <w:r w:rsidR="00B1247C">
        <w:rPr>
          <w:rFonts w:ascii="Times New Roman" w:hAnsi="Times New Roman" w:cs="Times New Roman"/>
          <w:b/>
          <w:i/>
          <w:sz w:val="24"/>
          <w:szCs w:val="24"/>
        </w:rPr>
        <w:t xml:space="preserve"> (в сравнении с предыдущим отчётным учебным годом)</w:t>
      </w:r>
      <w:r w:rsidRPr="0044306B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tbl>
      <w:tblPr>
        <w:tblpPr w:leftFromText="180" w:rightFromText="180" w:vertAnchor="text" w:horzAnchor="margin" w:tblpY="84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268"/>
        <w:gridCol w:w="2361"/>
        <w:gridCol w:w="2806"/>
      </w:tblGrid>
      <w:tr w:rsidR="003E32F4" w:rsidRPr="0044306B" w:rsidTr="003E32F4">
        <w:trPr>
          <w:trHeight w:val="259"/>
        </w:trPr>
        <w:tc>
          <w:tcPr>
            <w:tcW w:w="2262" w:type="pct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D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251" w:type="pct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487" w:type="pct"/>
          </w:tcPr>
          <w:p w:rsidR="003E32F4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3E32F4" w:rsidRPr="0044306B" w:rsidTr="003E32F4">
        <w:trPr>
          <w:trHeight w:val="250"/>
        </w:trPr>
        <w:tc>
          <w:tcPr>
            <w:tcW w:w="2262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0D3F">
              <w:rPr>
                <w:rFonts w:ascii="Times New Roman" w:hAnsi="Times New Roman" w:cs="Times New Roman"/>
                <w:sz w:val="24"/>
                <w:szCs w:val="24"/>
              </w:rPr>
              <w:t>оличество классов</w:t>
            </w:r>
          </w:p>
        </w:tc>
        <w:tc>
          <w:tcPr>
            <w:tcW w:w="1251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pct"/>
            <w:vAlign w:val="center"/>
          </w:tcPr>
          <w:p w:rsidR="003E32F4" w:rsidRDefault="003E32F4" w:rsidP="003E3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E32F4" w:rsidRPr="0044306B" w:rsidTr="003E32F4">
        <w:trPr>
          <w:trHeight w:val="224"/>
        </w:trPr>
        <w:tc>
          <w:tcPr>
            <w:tcW w:w="2262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3F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251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pct"/>
            <w:vAlign w:val="center"/>
          </w:tcPr>
          <w:p w:rsidR="003E32F4" w:rsidRDefault="003E32F4" w:rsidP="003E3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2F4" w:rsidRPr="0044306B" w:rsidTr="003E32F4">
        <w:trPr>
          <w:trHeight w:val="265"/>
        </w:trPr>
        <w:tc>
          <w:tcPr>
            <w:tcW w:w="2262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3F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251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pct"/>
            <w:vAlign w:val="center"/>
          </w:tcPr>
          <w:p w:rsidR="003E32F4" w:rsidRDefault="003E32F4" w:rsidP="003E3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32F4" w:rsidRPr="0044306B" w:rsidTr="003E32F4">
        <w:trPr>
          <w:trHeight w:val="265"/>
        </w:trPr>
        <w:tc>
          <w:tcPr>
            <w:tcW w:w="2262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3F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251" w:type="pct"/>
            <w:vAlign w:val="center"/>
          </w:tcPr>
          <w:p w:rsidR="003E32F4" w:rsidRPr="001D0D3F" w:rsidRDefault="003E32F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7" w:type="pct"/>
            <w:vAlign w:val="center"/>
          </w:tcPr>
          <w:p w:rsidR="003E32F4" w:rsidRDefault="003E32F4" w:rsidP="003E32F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2F4" w:rsidRPr="0044306B" w:rsidTr="003E32F4">
        <w:trPr>
          <w:trHeight w:val="329"/>
        </w:trPr>
        <w:tc>
          <w:tcPr>
            <w:tcW w:w="2262" w:type="pct"/>
            <w:vAlign w:val="center"/>
          </w:tcPr>
          <w:p w:rsidR="003E32F4" w:rsidRPr="001D0D3F" w:rsidRDefault="003E32F4" w:rsidP="009217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0D1D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</w:t>
            </w:r>
            <w:r w:rsidRPr="001D0D3F">
              <w:rPr>
                <w:rFonts w:ascii="Times New Roman" w:hAnsi="Times New Roman" w:cs="Times New Roman"/>
                <w:sz w:val="24"/>
                <w:szCs w:val="24"/>
              </w:rPr>
              <w:t>обучающихся в школе</w:t>
            </w:r>
          </w:p>
        </w:tc>
        <w:tc>
          <w:tcPr>
            <w:tcW w:w="1251" w:type="pct"/>
            <w:vAlign w:val="center"/>
          </w:tcPr>
          <w:p w:rsidR="003E32F4" w:rsidRPr="001D0D3F" w:rsidRDefault="003E32F4" w:rsidP="009217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87" w:type="pct"/>
            <w:vAlign w:val="center"/>
          </w:tcPr>
          <w:p w:rsidR="003E32F4" w:rsidRDefault="003E32F4" w:rsidP="003E32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</w:tbl>
    <w:p w:rsidR="003E32F4" w:rsidRDefault="003E32F4" w:rsidP="009217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B6475" w:rsidRDefault="000B6475" w:rsidP="009217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306B">
        <w:rPr>
          <w:rFonts w:ascii="Times New Roman" w:hAnsi="Times New Roman" w:cs="Times New Roman"/>
          <w:b/>
          <w:i/>
          <w:sz w:val="24"/>
          <w:szCs w:val="24"/>
        </w:rPr>
        <w:t>Данные сохранности контингента учащихся</w:t>
      </w:r>
    </w:p>
    <w:p w:rsidR="003E32F4" w:rsidRPr="0044306B" w:rsidRDefault="003E32F4" w:rsidP="009217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786"/>
        <w:gridCol w:w="1986"/>
        <w:gridCol w:w="2694"/>
      </w:tblGrid>
      <w:tr w:rsidR="003E32F4" w:rsidRPr="0044306B" w:rsidTr="003E32F4">
        <w:trPr>
          <w:cantSplit/>
          <w:trHeight w:val="269"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на </w:t>
            </w:r>
          </w:p>
        </w:tc>
        <w:tc>
          <w:tcPr>
            <w:tcW w:w="1049" w:type="pct"/>
          </w:tcPr>
          <w:p w:rsidR="003E32F4" w:rsidRPr="0044306B" w:rsidRDefault="003E32F4" w:rsidP="005C4F02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2011-2012</w:t>
            </w:r>
          </w:p>
        </w:tc>
        <w:tc>
          <w:tcPr>
            <w:tcW w:w="1423" w:type="pct"/>
          </w:tcPr>
          <w:p w:rsidR="003E32F4" w:rsidRPr="0044306B" w:rsidRDefault="003E32F4" w:rsidP="003E32F4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2012-2013</w:t>
            </w:r>
          </w:p>
        </w:tc>
      </w:tr>
      <w:tr w:rsidR="003E32F4" w:rsidRPr="0044306B" w:rsidTr="003E32F4">
        <w:trPr>
          <w:cantSplit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ачало учебного года </w:t>
            </w:r>
          </w:p>
        </w:tc>
        <w:tc>
          <w:tcPr>
            <w:tcW w:w="1049" w:type="pct"/>
          </w:tcPr>
          <w:p w:rsidR="003E32F4" w:rsidRPr="00745370" w:rsidRDefault="003E32F4" w:rsidP="005C4F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23" w:type="pct"/>
          </w:tcPr>
          <w:p w:rsidR="003E32F4" w:rsidRPr="00745370" w:rsidRDefault="003E32F4" w:rsidP="009217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3E32F4" w:rsidRPr="0044306B" w:rsidTr="003E32F4">
        <w:trPr>
          <w:cantSplit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>онец учебного года</w:t>
            </w:r>
          </w:p>
        </w:tc>
        <w:tc>
          <w:tcPr>
            <w:tcW w:w="1049" w:type="pct"/>
          </w:tcPr>
          <w:p w:rsidR="003E32F4" w:rsidRPr="00745370" w:rsidRDefault="003E32F4" w:rsidP="005C4F0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23" w:type="pct"/>
          </w:tcPr>
          <w:p w:rsidR="003E32F4" w:rsidRPr="00745370" w:rsidRDefault="0010056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3E32F4" w:rsidRPr="0044306B" w:rsidTr="003E32F4">
        <w:trPr>
          <w:cantSplit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>ачислено в течение года</w:t>
            </w:r>
          </w:p>
        </w:tc>
        <w:tc>
          <w:tcPr>
            <w:tcW w:w="1049" w:type="pct"/>
          </w:tcPr>
          <w:p w:rsidR="003E32F4" w:rsidRPr="00745370" w:rsidRDefault="003E32F4" w:rsidP="005C4F0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pct"/>
          </w:tcPr>
          <w:p w:rsidR="003E32F4" w:rsidRPr="00745370" w:rsidRDefault="00A95497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32F4" w:rsidRPr="0044306B" w:rsidTr="003E32F4">
        <w:trPr>
          <w:cantSplit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>ставлены на 2-ой год</w:t>
            </w:r>
          </w:p>
        </w:tc>
        <w:tc>
          <w:tcPr>
            <w:tcW w:w="1049" w:type="pct"/>
          </w:tcPr>
          <w:p w:rsidR="003E32F4" w:rsidRPr="00745370" w:rsidRDefault="003E32F4" w:rsidP="005C4F0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pct"/>
          </w:tcPr>
          <w:p w:rsidR="003E32F4" w:rsidRPr="00745370" w:rsidRDefault="0010056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2F4" w:rsidRPr="0044306B" w:rsidTr="003E32F4">
        <w:trPr>
          <w:cantSplit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выбыли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049" w:type="pct"/>
          </w:tcPr>
          <w:p w:rsidR="003E32F4" w:rsidRPr="00745370" w:rsidRDefault="003E32F4" w:rsidP="005C4F0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pct"/>
          </w:tcPr>
          <w:p w:rsidR="003E32F4" w:rsidRPr="00745370" w:rsidRDefault="00A95497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E32F4" w:rsidRPr="0044306B" w:rsidTr="003E32F4">
        <w:trPr>
          <w:cantSplit/>
          <w:trHeight w:val="503"/>
        </w:trPr>
        <w:tc>
          <w:tcPr>
            <w:tcW w:w="2528" w:type="pct"/>
          </w:tcPr>
          <w:p w:rsidR="003E32F4" w:rsidRPr="00745370" w:rsidRDefault="003E32F4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кончили  соответствующую ступень образования </w:t>
            </w:r>
          </w:p>
        </w:tc>
        <w:tc>
          <w:tcPr>
            <w:tcW w:w="1049" w:type="pct"/>
            <w:vAlign w:val="center"/>
          </w:tcPr>
          <w:p w:rsidR="003E32F4" w:rsidRPr="00745370" w:rsidRDefault="003E32F4" w:rsidP="005C4F0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61/50</w:t>
            </w:r>
          </w:p>
        </w:tc>
        <w:tc>
          <w:tcPr>
            <w:tcW w:w="1423" w:type="pct"/>
            <w:vAlign w:val="center"/>
          </w:tcPr>
          <w:p w:rsidR="003E32F4" w:rsidRPr="00745370" w:rsidRDefault="0010056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58/41</w:t>
            </w:r>
          </w:p>
        </w:tc>
      </w:tr>
    </w:tbl>
    <w:p w:rsidR="00F0097F" w:rsidRDefault="000B6475" w:rsidP="009217CA">
      <w:pPr>
        <w:pStyle w:val="a5"/>
        <w:spacing w:line="276" w:lineRule="auto"/>
      </w:pPr>
      <w:r w:rsidRPr="0044306B">
        <w:t xml:space="preserve">     </w:t>
      </w:r>
    </w:p>
    <w:p w:rsidR="000B6475" w:rsidRDefault="000B6475" w:rsidP="00F0097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306B">
        <w:t xml:space="preserve">   </w:t>
      </w:r>
      <w:r w:rsidRPr="00745370">
        <w:rPr>
          <w:rFonts w:ascii="Times New Roman" w:hAnsi="Times New Roman" w:cs="Times New Roman"/>
          <w:sz w:val="24"/>
          <w:szCs w:val="24"/>
        </w:rPr>
        <w:t>Из  таблицы  видно, что контингент обучающихся  стабилен, движение учащихся  происходит по</w:t>
      </w:r>
      <w:r>
        <w:rPr>
          <w:rFonts w:ascii="Times New Roman" w:hAnsi="Times New Roman" w:cs="Times New Roman"/>
          <w:sz w:val="24"/>
          <w:szCs w:val="24"/>
        </w:rPr>
        <w:t xml:space="preserve">  объективным  причинам  и не </w:t>
      </w:r>
      <w:r w:rsidRPr="00745370">
        <w:rPr>
          <w:rFonts w:ascii="Times New Roman" w:hAnsi="Times New Roman" w:cs="Times New Roman"/>
          <w:sz w:val="24"/>
          <w:szCs w:val="24"/>
        </w:rPr>
        <w:t>вносит  дестабилизацию в процесс развития  школы.</w:t>
      </w: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097F">
        <w:rPr>
          <w:rFonts w:ascii="Times New Roman" w:hAnsi="Times New Roman" w:cs="Times New Roman"/>
          <w:b/>
          <w:i/>
          <w:sz w:val="24"/>
          <w:szCs w:val="24"/>
        </w:rPr>
        <w:t>Данные о продолжение обучения выпускников 9, 11-х классов</w:t>
      </w:r>
    </w:p>
    <w:p w:rsidR="00F0097F" w:rsidRDefault="00F0097F" w:rsidP="009217CA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0097F" w:rsidTr="00F0097F">
        <w:tc>
          <w:tcPr>
            <w:tcW w:w="31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Pr="00F0097F" w:rsidRDefault="00F0097F" w:rsidP="00F0097F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097F">
              <w:rPr>
                <w:b/>
                <w:sz w:val="24"/>
                <w:szCs w:val="24"/>
              </w:rPr>
              <w:t>Основная общеобразовательная школа</w:t>
            </w:r>
          </w:p>
        </w:tc>
      </w:tr>
      <w:tr w:rsidR="00F0097F" w:rsidTr="00F0097F">
        <w:tc>
          <w:tcPr>
            <w:tcW w:w="31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Pr="00F0097F" w:rsidRDefault="00F0097F" w:rsidP="00F0097F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097F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Pr="00F0097F" w:rsidRDefault="00F0097F" w:rsidP="00F0097F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097F">
              <w:rPr>
                <w:b/>
                <w:sz w:val="24"/>
                <w:szCs w:val="24"/>
              </w:rPr>
              <w:t>2012-2013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ОУ НПО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ОУ СПО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10 класс МБОУ ДР «Дубовская СОШ №1»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Pr="00F0097F" w:rsidRDefault="00F0097F" w:rsidP="00F0097F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097F">
              <w:rPr>
                <w:b/>
                <w:sz w:val="24"/>
                <w:szCs w:val="24"/>
              </w:rPr>
              <w:t>Средняя общеобразовательная школа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766138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F0097F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5C4F02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ВУЗы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766138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676A60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5C4F02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в ССУЗы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766138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676A60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0097F" w:rsidTr="00F0097F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Пошли работать/другое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766138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97F" w:rsidRDefault="00676A60" w:rsidP="00F0097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097F" w:rsidTr="00F0097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3"/>
            <w:tcBorders>
              <w:top w:val="double" w:sz="4" w:space="0" w:color="auto"/>
            </w:tcBorders>
          </w:tcPr>
          <w:p w:rsidR="00F0097F" w:rsidRDefault="00F0097F" w:rsidP="00F0097F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0097F" w:rsidRPr="00F0097F" w:rsidRDefault="00F0097F" w:rsidP="001626F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видна тенденция к сохранению мотивации выпускников школы к продолжению своего образования на уровне среднего специального и высшего образования.</w:t>
      </w:r>
    </w:p>
    <w:p w:rsidR="001626FD" w:rsidRDefault="001626FD" w:rsidP="009217CA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B6475" w:rsidRPr="00C5611A" w:rsidRDefault="000B6475" w:rsidP="009217CA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5370">
        <w:rPr>
          <w:rFonts w:ascii="Times New Roman" w:hAnsi="Times New Roman" w:cs="Times New Roman"/>
          <w:b/>
          <w:i/>
          <w:sz w:val="24"/>
          <w:szCs w:val="24"/>
        </w:rPr>
        <w:t>Состав учащихся по социальному статусу их семей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582"/>
        <w:gridCol w:w="1464"/>
        <w:gridCol w:w="1346"/>
        <w:gridCol w:w="1833"/>
        <w:gridCol w:w="1346"/>
      </w:tblGrid>
      <w:tr w:rsidR="000B6475" w:rsidRPr="0044306B" w:rsidTr="000C61EA">
        <w:trPr>
          <w:jc w:val="center"/>
        </w:trPr>
        <w:tc>
          <w:tcPr>
            <w:tcW w:w="3582" w:type="dxa"/>
            <w:vMerge w:val="restart"/>
            <w:vAlign w:val="center"/>
          </w:tcPr>
          <w:p w:rsidR="000B6475" w:rsidRPr="0044306B" w:rsidRDefault="000B6475" w:rsidP="009217CA">
            <w:pPr>
              <w:spacing w:line="276" w:lineRule="auto"/>
              <w:rPr>
                <w:b/>
                <w:sz w:val="24"/>
                <w:szCs w:val="24"/>
              </w:rPr>
            </w:pPr>
            <w:r w:rsidRPr="0044306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810" w:type="dxa"/>
            <w:gridSpan w:val="2"/>
            <w:vAlign w:val="center"/>
          </w:tcPr>
          <w:p w:rsidR="000B6475" w:rsidRPr="0044306B" w:rsidRDefault="000B6475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06B">
              <w:rPr>
                <w:b/>
                <w:sz w:val="24"/>
                <w:szCs w:val="24"/>
              </w:rPr>
              <w:t>201</w:t>
            </w:r>
            <w:r w:rsidR="001626FD">
              <w:rPr>
                <w:b/>
                <w:sz w:val="24"/>
                <w:szCs w:val="24"/>
              </w:rPr>
              <w:t>1</w:t>
            </w:r>
            <w:r w:rsidR="00815BA3">
              <w:rPr>
                <w:b/>
                <w:sz w:val="24"/>
                <w:szCs w:val="24"/>
              </w:rPr>
              <w:t>-201</w:t>
            </w:r>
            <w:r w:rsidR="001626FD">
              <w:rPr>
                <w:b/>
                <w:sz w:val="24"/>
                <w:szCs w:val="24"/>
              </w:rPr>
              <w:t>2</w:t>
            </w:r>
            <w:r w:rsidRPr="004430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  <w:gridSpan w:val="2"/>
            <w:vAlign w:val="center"/>
          </w:tcPr>
          <w:p w:rsidR="000B6475" w:rsidRPr="0044306B" w:rsidRDefault="00815BA3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626F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-201</w:t>
            </w:r>
            <w:r w:rsidR="001626FD">
              <w:rPr>
                <w:b/>
                <w:sz w:val="24"/>
                <w:szCs w:val="24"/>
              </w:rPr>
              <w:t>3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Merge/>
            <w:vAlign w:val="center"/>
          </w:tcPr>
          <w:p w:rsidR="000B6475" w:rsidRPr="0044306B" w:rsidRDefault="000B6475" w:rsidP="009217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44306B">
              <w:rPr>
                <w:b/>
                <w:sz w:val="24"/>
                <w:szCs w:val="24"/>
              </w:rPr>
              <w:t>оличество</w:t>
            </w:r>
          </w:p>
        </w:tc>
        <w:tc>
          <w:tcPr>
            <w:tcW w:w="1346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06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33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44306B">
              <w:rPr>
                <w:b/>
                <w:sz w:val="24"/>
                <w:szCs w:val="24"/>
              </w:rPr>
              <w:t>оличество</w:t>
            </w:r>
          </w:p>
        </w:tc>
        <w:tc>
          <w:tcPr>
            <w:tcW w:w="1346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4306B">
              <w:rPr>
                <w:b/>
                <w:sz w:val="24"/>
                <w:szCs w:val="24"/>
              </w:rPr>
              <w:t>%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 w:rsidRPr="0044306B">
              <w:rPr>
                <w:sz w:val="24"/>
                <w:szCs w:val="24"/>
              </w:rPr>
              <w:t>Количество учащихся, обучающихся в ОУ.</w:t>
            </w:r>
          </w:p>
          <w:p w:rsidR="000B6475" w:rsidRPr="0044306B" w:rsidRDefault="000B6475" w:rsidP="001626FD">
            <w:pPr>
              <w:rPr>
                <w:sz w:val="24"/>
                <w:szCs w:val="24"/>
              </w:rPr>
            </w:pPr>
            <w:r w:rsidRPr="0044306B">
              <w:rPr>
                <w:sz w:val="24"/>
                <w:szCs w:val="24"/>
              </w:rPr>
              <w:t>Из них: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7D15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</w:t>
            </w:r>
          </w:p>
        </w:tc>
        <w:tc>
          <w:tcPr>
            <w:tcW w:w="1346" w:type="dxa"/>
            <w:vAlign w:val="center"/>
          </w:tcPr>
          <w:p w:rsidR="000B6475" w:rsidRPr="0044306B" w:rsidRDefault="000B647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4306B"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15A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626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</w:p>
        </w:tc>
        <w:tc>
          <w:tcPr>
            <w:tcW w:w="1346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76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4306B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из неполных семей</w:t>
            </w:r>
          </w:p>
        </w:tc>
        <w:tc>
          <w:tcPr>
            <w:tcW w:w="1464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626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346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766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4306B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626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1A198C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4306B">
              <w:rPr>
                <w:sz w:val="24"/>
                <w:szCs w:val="24"/>
              </w:rPr>
              <w:t>Дети из социально</w:t>
            </w:r>
            <w:r>
              <w:rPr>
                <w:sz w:val="24"/>
                <w:szCs w:val="24"/>
              </w:rPr>
              <w:t xml:space="preserve"> </w:t>
            </w:r>
            <w:r w:rsidRPr="0044306B">
              <w:rPr>
                <w:sz w:val="24"/>
                <w:szCs w:val="24"/>
              </w:rPr>
              <w:t>незащищенных семей</w:t>
            </w:r>
            <w:r>
              <w:rPr>
                <w:sz w:val="24"/>
                <w:szCs w:val="24"/>
              </w:rPr>
              <w:t xml:space="preserve"> (малоимущие)</w:t>
            </w:r>
          </w:p>
        </w:tc>
        <w:tc>
          <w:tcPr>
            <w:tcW w:w="1464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626FD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346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D15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4306B">
              <w:rPr>
                <w:sz w:val="24"/>
                <w:szCs w:val="24"/>
              </w:rPr>
              <w:t>Дети находящиеся под опекой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46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4306B">
              <w:rPr>
                <w:sz w:val="24"/>
                <w:szCs w:val="24"/>
              </w:rPr>
              <w:t>Дети-сироты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0B6475" w:rsidRPr="0044306B" w:rsidRDefault="001626FD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D15A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44306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1626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44306B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, относящиеся к группе риска</w:t>
            </w:r>
          </w:p>
        </w:tc>
        <w:tc>
          <w:tcPr>
            <w:tcW w:w="1464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626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626FD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44306B">
              <w:rPr>
                <w:sz w:val="24"/>
                <w:szCs w:val="24"/>
              </w:rPr>
              <w:t>Учащиеся стоящие на ВШУ</w:t>
            </w:r>
          </w:p>
        </w:tc>
        <w:tc>
          <w:tcPr>
            <w:tcW w:w="1464" w:type="dxa"/>
            <w:vAlign w:val="center"/>
          </w:tcPr>
          <w:p w:rsidR="000B6475" w:rsidRPr="0044306B" w:rsidRDefault="007D15A5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626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7D15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0B6475" w:rsidRPr="0044306B" w:rsidTr="000C61EA">
        <w:trPr>
          <w:jc w:val="center"/>
        </w:trPr>
        <w:tc>
          <w:tcPr>
            <w:tcW w:w="3582" w:type="dxa"/>
            <w:vAlign w:val="center"/>
          </w:tcPr>
          <w:p w:rsidR="000B6475" w:rsidRPr="0044306B" w:rsidRDefault="000B6475" w:rsidP="00162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4E5403">
              <w:rPr>
                <w:sz w:val="24"/>
                <w:szCs w:val="24"/>
              </w:rPr>
              <w:t>Учащиеся стоящие на учете в по</w:t>
            </w:r>
            <w:r w:rsidRPr="0044306B">
              <w:rPr>
                <w:sz w:val="24"/>
                <w:szCs w:val="24"/>
              </w:rPr>
              <w:t>лиции</w:t>
            </w:r>
          </w:p>
        </w:tc>
        <w:tc>
          <w:tcPr>
            <w:tcW w:w="1464" w:type="dxa"/>
            <w:vAlign w:val="center"/>
          </w:tcPr>
          <w:p w:rsidR="000B6475" w:rsidRPr="0044306B" w:rsidRDefault="001626FD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B6475" w:rsidRPr="0044306B" w:rsidRDefault="007D15A5" w:rsidP="001626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626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0B6475" w:rsidRPr="0044306B" w:rsidRDefault="00EB3983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0B6475" w:rsidRPr="0044306B" w:rsidRDefault="00766138" w:rsidP="009217C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</w:tbl>
    <w:p w:rsidR="001626FD" w:rsidRDefault="001626FD" w:rsidP="009217C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6475" w:rsidRDefault="000B6475" w:rsidP="009217C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306B">
        <w:rPr>
          <w:rFonts w:ascii="Times New Roman" w:hAnsi="Times New Roman" w:cs="Times New Roman"/>
          <w:sz w:val="24"/>
          <w:szCs w:val="24"/>
        </w:rPr>
        <w:t>Анализ 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306B">
        <w:rPr>
          <w:rFonts w:ascii="Times New Roman" w:hAnsi="Times New Roman" w:cs="Times New Roman"/>
          <w:sz w:val="24"/>
          <w:szCs w:val="24"/>
        </w:rPr>
        <w:t xml:space="preserve"> позволяет сдела</w:t>
      </w:r>
      <w:r>
        <w:rPr>
          <w:rFonts w:ascii="Times New Roman" w:hAnsi="Times New Roman" w:cs="Times New Roman"/>
          <w:sz w:val="24"/>
          <w:szCs w:val="24"/>
        </w:rPr>
        <w:t>ть вывод: ш</w:t>
      </w:r>
      <w:r w:rsidRPr="0044306B">
        <w:rPr>
          <w:rFonts w:ascii="Times New Roman" w:hAnsi="Times New Roman" w:cs="Times New Roman"/>
          <w:sz w:val="24"/>
          <w:szCs w:val="24"/>
        </w:rPr>
        <w:t xml:space="preserve">кола оказывает содействие в выявлении неблагополучных семей с целью принятия своевременных мер по </w:t>
      </w:r>
      <w:r>
        <w:rPr>
          <w:rFonts w:ascii="Times New Roman" w:hAnsi="Times New Roman" w:cs="Times New Roman"/>
          <w:sz w:val="24"/>
          <w:szCs w:val="24"/>
        </w:rPr>
        <w:t>защите прав детей и оказанию и</w:t>
      </w:r>
      <w:r w:rsidR="005365A6">
        <w:rPr>
          <w:rFonts w:ascii="Times New Roman" w:hAnsi="Times New Roman" w:cs="Times New Roman"/>
          <w:sz w:val="24"/>
          <w:szCs w:val="24"/>
        </w:rPr>
        <w:t>м различного рода помощи, ведёт системную</w:t>
      </w:r>
      <w:r w:rsidRPr="0044306B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с детьми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многодетных, социально </w:t>
      </w:r>
      <w:r w:rsidRPr="0044306B">
        <w:rPr>
          <w:rFonts w:ascii="Times New Roman" w:hAnsi="Times New Roman" w:cs="Times New Roman"/>
          <w:sz w:val="24"/>
          <w:szCs w:val="24"/>
        </w:rPr>
        <w:t xml:space="preserve">незащищенных семей учащихся и их родителями (законными представителями).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6FD" w:rsidRPr="0044306B" w:rsidRDefault="001626FD" w:rsidP="009217C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1247C" w:rsidRDefault="001D18BE" w:rsidP="009217CA">
      <w:pPr>
        <w:shd w:val="clear" w:color="auto" w:fill="FFFFFF"/>
        <w:ind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.3</w:t>
      </w:r>
      <w:r w:rsidR="00336AB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 Структура управления М</w:t>
      </w:r>
      <w:r w:rsidR="00B1247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ОУ </w:t>
      </w:r>
      <w:r w:rsidR="00815BA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ДР 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«</w:t>
      </w:r>
      <w:r w:rsidR="00336AB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убовская </w:t>
      </w:r>
      <w:r w:rsidR="00336AB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СОШ №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»</w:t>
      </w:r>
    </w:p>
    <w:p w:rsidR="001D18BE" w:rsidRDefault="001D18BE" w:rsidP="009217CA">
      <w:pPr>
        <w:shd w:val="clear" w:color="auto" w:fill="FFFFFF"/>
        <w:ind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E2E95" w:rsidRPr="00336ABC" w:rsidRDefault="008E30C3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8E30C3">
        <w:rPr>
          <w:rFonts w:ascii="Times New Roman" w:hAnsi="Times New Roman" w:cs="Times New Roman"/>
          <w:b/>
          <w:bCs/>
          <w:i/>
          <w:noProof/>
          <w:color w:val="000000"/>
          <w:spacing w:val="5"/>
          <w:sz w:val="24"/>
          <w:szCs w:val="24"/>
        </w:rPr>
        <w:pict>
          <v:group id="_x0000_s1127" editas="canvas" style="position:absolute;margin-left:-52.85pt;margin-top:.4pt;width:522pt;height:535.85pt;z-index:251659263;mso-position-horizontal-relative:char;mso-position-vertical-relative:line" coordorigin="1857,6445" coordsize="8189,82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1857;top:6445;width:8189;height:8298" o:preferrelative="f">
              <v:fill o:detectmouseclick="t"/>
              <v:path o:extrusionok="t" o:connecttype="none"/>
              <o:lock v:ext="edit" text="t"/>
            </v:shape>
            <v:line id="_x0000_s1178" style="position:absolute" from="2845,6965" to="5528,7737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3" type="#_x0000_t32" style="position:absolute;left:5805;top:11926;width:2195;height:1302;flip:y" o:connectortype="straight">
              <v:stroke endarrow="block"/>
            </v:shape>
            <v:shape id="_x0000_s1316" type="#_x0000_t32" style="position:absolute;left:3905;top:8712;width:4095;height:3214" o:connectortype="straight">
              <v:stroke endarrow="block"/>
            </v:shape>
            <v:rect id="_x0000_s1129" style="position:absolute;left:4116;top:6445;width:2965;height:1013">
              <v:shadow on="t" opacity=".5" offset="6pt,-6pt"/>
              <v:textbox style="mso-next-textbox:#_x0000_s1129">
                <w:txbxContent>
                  <w:p w:rsidR="00174421" w:rsidRDefault="00174421" w:rsidP="00336ABC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174421" w:rsidRPr="00CE2C69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E2C6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Педагогический совет</w:t>
                    </w:r>
                  </w:p>
                </w:txbxContent>
              </v:textbox>
            </v:rect>
            <v:rect id="_x0000_s1130" style="position:absolute;left:7222;top:6622;width:2682;height:557">
              <v:shadow on="t" opacity=".5" offset="6pt,-6pt"/>
              <v:textbox style="mso-next-textbox:#_x0000_s1130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131" style="position:absolute;left:2563;top:8954;width:2683;height:594">
              <v:shadow on="t" opacity=".5" offset="6pt,-6pt"/>
              <v:textbox style="mso-next-textbox:#_x0000_s1131">
                <w:txbxContent>
                  <w:p w:rsidR="00174421" w:rsidRPr="00503E20" w:rsidRDefault="00174421" w:rsidP="00336AB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Методический совет</w:t>
                    </w:r>
                  </w:p>
                </w:txbxContent>
              </v:textbox>
            </v:rect>
            <v:rect id="_x0000_s1132" style="position:absolute;left:6375;top:8118;width:2683;height:559">
              <v:shadow on="t" opacity=".5" offset="6pt,-6pt"/>
              <v:textbox style="mso-next-textbox:#_x0000_s1132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Зам.директора по ВР</w:t>
                    </w:r>
                  </w:p>
                </w:txbxContent>
              </v:textbox>
            </v:rect>
            <v:rect id="_x0000_s1133" style="position:absolute;left:2563;top:8118;width:2683;height:594">
              <v:shadow on="t" opacity=".5" offset="6pt,-6pt"/>
              <v:textbox style="mso-next-textbox:#_x0000_s1133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Зам.директора по УВР</w:t>
                    </w:r>
                  </w:p>
                </w:txbxContent>
              </v:textbox>
            </v:rect>
            <v:rect id="_x0000_s1134" style="position:absolute;left:1857;top:9688;width:1553;height:975">
              <v:shadow on="t" opacity=".5" offset="6pt,-6pt"/>
              <v:textbox style="mso-next-textbox:#_x0000_s1134">
                <w:txbxContent>
                  <w:p w:rsidR="00174421" w:rsidRPr="00503E20" w:rsidRDefault="00174421" w:rsidP="005365A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</w:p>
                  <w:p w:rsidR="00174421" w:rsidRPr="00503E20" w:rsidRDefault="00174421" w:rsidP="005365A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 русского языка и литературы</w:t>
                    </w:r>
                  </w:p>
                </w:txbxContent>
              </v:textbox>
            </v:rect>
            <v:rect id="_x0000_s1135" style="position:absolute;left:5810;top:10942;width:1411;height:975">
              <v:shadow on="t" opacity=".5" offset="6pt,-6pt"/>
              <v:textbox style="mso-next-textbox:#_x0000_s1135">
                <w:txbxContent>
                  <w:p w:rsidR="00174421" w:rsidRDefault="00174421" w:rsidP="00503E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</w:p>
                  <w:p w:rsidR="00174421" w:rsidRPr="00503E20" w:rsidRDefault="00174421" w:rsidP="00503E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</w:t>
                    </w:r>
                  </w:p>
                  <w:p w:rsidR="00174421" w:rsidRPr="00503E20" w:rsidRDefault="00174421" w:rsidP="00503E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естествознания и географии</w:t>
                    </w:r>
                  </w:p>
                </w:txbxContent>
              </v:textbox>
            </v:rect>
            <v:rect id="_x0000_s1137" style="position:absolute;left:3975;top:9688;width:1413;height:974">
              <v:shadow on="t" opacity=".5" offset="6pt,-6pt"/>
              <v:textbox style="mso-next-textbox:#_x0000_s1137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</w:p>
                  <w:p w:rsidR="00174421" w:rsidRDefault="00174421" w:rsidP="00336ABC">
                    <w:pPr>
                      <w:jc w:val="center"/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 начальных</w:t>
                    </w:r>
                    <w:r>
                      <w:t xml:space="preserve"> классов</w:t>
                    </w:r>
                  </w:p>
                </w:txbxContent>
              </v:textbox>
            </v:rect>
            <v:rect id="_x0000_s1138" style="position:absolute;left:5810;top:9688;width:1411;height:975">
              <v:shadow on="t" opacity=".5" offset="6pt,-6pt"/>
              <v:textbox style="mso-next-textbox:#_x0000_s1138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 </w:t>
                    </w:r>
                  </w:p>
                  <w:p w:rsidR="00174421" w:rsidRDefault="00174421" w:rsidP="00336ABC">
                    <w:pPr>
                      <w:jc w:val="center"/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 иностранного</w:t>
                    </w:r>
                    <w:r>
                      <w:t xml:space="preserve"> языка</w:t>
                    </w:r>
                  </w:p>
                </w:txbxContent>
              </v:textbox>
            </v:rect>
            <v:rect id="_x0000_s1139" style="position:absolute;left:7363;top:8991;width:1697;height:974">
              <v:shadow on="t" opacity=".5" offset="6pt,-6pt"/>
              <v:textbox style="mso-next-textbox:#_x0000_s1139">
                <w:txbxContent>
                  <w:p w:rsidR="00174421" w:rsidRDefault="00174421" w:rsidP="00503E20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</w:p>
                  <w:p w:rsidR="00174421" w:rsidRPr="00503E20" w:rsidRDefault="00174421" w:rsidP="00503E20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классных руководителей</w:t>
                    </w:r>
                  </w:p>
                  <w:p w:rsidR="00174421" w:rsidRPr="00A2497E" w:rsidRDefault="00174421" w:rsidP="00336ABC"/>
                </w:txbxContent>
              </v:textbox>
            </v:rect>
            <v:rect id="_x0000_s1140" style="position:absolute;left:2281;top:13812;width:6918;height:559">
              <v:shadow on="t" opacity=".5" offset="6pt,-6pt"/>
              <v:textbox style="mso-next-textbox:#_x0000_s1140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Родители</w:t>
                    </w:r>
                  </w:p>
                </w:txbxContent>
              </v:textbox>
            </v:rect>
            <v:rect id="_x0000_s1141" style="position:absolute;left:2281;top:13228;width:6918;height:467">
              <v:shadow on="t" opacity=".5" offset="6pt,-6pt"/>
              <v:textbox style="mso-next-textbox:#_x0000_s1141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Ученики</w:t>
                    </w:r>
                  </w:p>
                </w:txbxContent>
              </v:textbox>
            </v:rect>
            <v:line id="_x0000_s1143" style="position:absolute" from="3552,7978" to="7787,7978"/>
            <v:line id="_x0000_s1144" style="position:absolute" from="3552,7978" to="3552,8118">
              <v:stroke endarrow="block"/>
            </v:line>
            <v:line id="_x0000_s1145" style="position:absolute" from="7787,7978" to="7787,8118">
              <v:stroke endarrow="block"/>
            </v:line>
            <v:line id="_x0000_s1146" style="position:absolute" from="8493,10765" to="8493,1076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left:1857;top:12057;width:1553;height:976">
              <v:shadow on="t" opacity=".5" offset="6pt,-6pt"/>
              <v:textbox style="mso-next-textbox:#_x0000_s1147">
                <w:txbxContent>
                  <w:p w:rsidR="00174421" w:rsidRPr="00503E20" w:rsidRDefault="00174421" w:rsidP="00503E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МО </w:t>
                    </w:r>
                  </w:p>
                  <w:p w:rsidR="00174421" w:rsidRDefault="00174421" w:rsidP="00503E20">
                    <w:pPr>
                      <w:spacing w:after="0" w:line="240" w:lineRule="auto"/>
                      <w:jc w:val="center"/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 истории,</w:t>
                    </w:r>
                    <w:r>
                      <w:t xml:space="preserve"> </w:t>
                    </w: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обществознания</w:t>
                    </w:r>
                  </w:p>
                </w:txbxContent>
              </v:textbox>
            </v:shape>
            <v:shape id="_x0000_s1148" type="#_x0000_t202" style="position:absolute;left:3975;top:10942;width:1412;height:976">
              <v:shadow on="t" opacity=".5" offset="6pt,-6pt"/>
              <v:textbox style="mso-next-textbox:#_x0000_s1148">
                <w:txbxContent>
                  <w:p w:rsidR="00174421" w:rsidRPr="00503E20" w:rsidRDefault="00174421" w:rsidP="00336AB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 учителей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математики и </w:t>
                    </w: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физики</w:t>
                    </w:r>
                  </w:p>
                </w:txbxContent>
              </v:textbox>
            </v:shape>
            <v:shape id="_x0000_s1149" type="#_x0000_t202" style="position:absolute;left:1857;top:10942;width:1553;height:976">
              <v:shadow on="t" opacity=".5" offset="6pt,-6pt"/>
              <v:textbox style="mso-next-textbox:#_x0000_s1149">
                <w:txbxContent>
                  <w:p w:rsidR="00174421" w:rsidRPr="00503E20" w:rsidRDefault="00174421" w:rsidP="00503E2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 учителей технологии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черчения,</w:t>
                    </w: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ИЗО</w:t>
                    </w:r>
                  </w:p>
                </w:txbxContent>
              </v:textbox>
            </v:shape>
            <v:shape id="_x0000_s1150" type="#_x0000_t202" style="position:absolute;left:3975;top:12057;width:1412;height:976">
              <v:shadow on="t" opacity=".5" offset="6pt,-6pt"/>
              <v:textbox style="mso-next-textbox:#_x0000_s1150">
                <w:txbxContent>
                  <w:p w:rsidR="00174421" w:rsidRPr="00503E20" w:rsidRDefault="00174421" w:rsidP="00503E2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</w:t>
                    </w:r>
                  </w:p>
                  <w:p w:rsidR="00174421" w:rsidRDefault="00174421" w:rsidP="00503E20">
                    <w:pPr>
                      <w:spacing w:after="0" w:line="240" w:lineRule="auto"/>
                      <w:jc w:val="center"/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учителей физкультуры и</w:t>
                    </w:r>
                    <w:r>
                      <w:t xml:space="preserve"> </w:t>
                    </w: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ОБЖ</w:t>
                    </w:r>
                  </w:p>
                </w:txbxContent>
              </v:textbox>
            </v:shape>
            <v:shape id="_x0000_s1151" type="#_x0000_t202" style="position:absolute;left:7363;top:10245;width:1695;height:697">
              <v:shadow on="t" opacity=".5" offset="6pt,-6pt"/>
              <v:textbox style="mso-next-textbox:#_x0000_s1151">
                <w:txbxContent>
                  <w:p w:rsidR="00174421" w:rsidRPr="00503E20" w:rsidRDefault="00174421" w:rsidP="00503E2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03E2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психологическая служба</w:t>
                    </w:r>
                  </w:p>
                </w:txbxContent>
              </v:textbox>
            </v:shape>
            <v:line id="_x0000_s1152" style="position:absolute;flip:x" from="3866,6699" to="4148,6700">
              <v:stroke endarrow="block"/>
            </v:line>
            <v:line id="_x0000_s1153" style="position:absolute" from="7081,6901" to="7222,6901">
              <v:stroke endarrow="block"/>
            </v:line>
            <v:line id="_x0000_s1154" style="position:absolute" from="5528,7458" to="5528,8015">
              <v:stroke endarrow="block"/>
            </v:line>
            <v:line id="_x0000_s1155" style="position:absolute" from="9058,8294" to="9340,8294"/>
            <v:line id="_x0000_s1156" style="position:absolute" from="9058,10663" to="9340,10663"/>
            <v:line id="_x0000_s1157" style="position:absolute" from="9340,8294" to="9340,10663"/>
            <v:line id="_x0000_s1158" style="position:absolute;flip:x" from="9058,9409" to="9340,9409"/>
            <v:line id="_x0000_s1159" style="position:absolute" from="3693,9548" to="3693,12614"/>
            <v:line id="_x0000_s1160" style="position:absolute;flip:x" from="3410,12614" to="3693,12614">
              <v:stroke endarrow="block"/>
            </v:line>
            <v:line id="_x0000_s1161" style="position:absolute" from="3693,12614" to="3975,12614">
              <v:stroke endarrow="block"/>
            </v:line>
            <v:line id="_x0000_s1162" style="position:absolute;flip:x" from="3410,11360" to="3693,11360">
              <v:stroke endarrow="block"/>
            </v:line>
            <v:line id="_x0000_s1163" style="position:absolute" from="3693,11360" to="3975,11360">
              <v:stroke endarrow="block"/>
            </v:line>
            <v:line id="_x0000_s1164" style="position:absolute;flip:x" from="3410,10106" to="3693,10106">
              <v:stroke endarrow="block"/>
            </v:line>
            <v:line id="_x0000_s1165" style="position:absolute" from="3693,10106" to="3975,10106">
              <v:stroke endarrow="block"/>
            </v:line>
            <v:line id="_x0000_s1166" style="position:absolute" from="3693,9548" to="3693,9548"/>
            <v:line id="_x0000_s1167" style="position:absolute" from="3693,9548" to="3693,9548"/>
            <v:line id="_x0000_s1168" style="position:absolute;flip:x" from="3693,9548" to="3694,9549"/>
            <v:line id="_x0000_s1169" style="position:absolute" from="3693,8712" to="3693,8712">
              <v:stroke endarrow="block"/>
            </v:line>
            <v:line id="_x0000_s1170" style="position:absolute;flip:x" from="9058,9409" to="9340,9409">
              <v:stroke endarrow="block"/>
            </v:line>
            <v:line id="_x0000_s1171" style="position:absolute;flip:x" from="9058,10663" to="9340,10663">
              <v:stroke endarrow="block"/>
            </v:line>
            <v:line id="_x0000_s1172" style="position:absolute" from="3693,8712" to="3693,8991">
              <v:stroke endarrow="block"/>
            </v:line>
            <v:line id="_x0000_s1173" style="position:absolute" from="5246,9270" to="5528,9270"/>
            <v:line id="_x0000_s1174" style="position:absolute" from="5528,9270" to="5528,12614"/>
            <v:line id="_x0000_s1175" style="position:absolute" from="5528,10106" to="5810,10106">
              <v:stroke endarrow="block"/>
            </v:line>
            <v:line id="_x0000_s1176" style="position:absolute" from="5528,11360" to="5810,11360">
              <v:stroke endarrow="block"/>
            </v:line>
            <v:line id="_x0000_s1177" style="position:absolute" from="5528,12614" to="5810,12614">
              <v:stroke endarrow="block"/>
            </v:line>
            <v:line id="_x0000_s1179" style="position:absolute;flip:x" from="5528,7179" to="8634,7737">
              <v:stroke endarrow="block"/>
            </v:line>
            <v:line id="_x0000_s1180" style="position:absolute" from="5528,7737" to="9905,7737"/>
            <v:line id="_x0000_s1181" style="position:absolute;flip:x" from="9904,7216" to="9905,14231"/>
            <v:line id="_x0000_s1182" style="position:absolute;flip:x" from="9198,13506" to="9904,13507">
              <v:stroke endarrow="block"/>
            </v:line>
            <v:line id="_x0000_s1183" style="position:absolute;flip:x" from="9198,14230" to="9904,14231">
              <v:stroke endarrow="block"/>
            </v:line>
            <v:shape id="_x0000_s1304" type="#_x0000_t202" style="position:absolute;left:5810;top:12057;width:1411;height:976">
              <v:shadow on="t" opacity=".5" offset="6pt,-6pt"/>
              <v:textbox style="mso-next-textbox:#_x0000_s1304">
                <w:txbxContent>
                  <w:p w:rsidR="00174421" w:rsidRPr="00C5611A" w:rsidRDefault="0017442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611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Творческие группы учителей</w:t>
                    </w:r>
                  </w:p>
                </w:txbxContent>
              </v:textbox>
            </v:shape>
            <v:shape id="_x0000_s1305" type="#_x0000_t202" style="position:absolute;left:8000;top:11438;width:1060;height:976">
              <v:shadow on="t" opacity=".5" offset="6pt,-6pt"/>
              <v:textbox style="mso-next-textbox:#_x0000_s1305">
                <w:txbxContent>
                  <w:p w:rsidR="00174421" w:rsidRDefault="00174421" w:rsidP="00776425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611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174421" w:rsidRDefault="00174421" w:rsidP="00776425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кафедры</w:t>
                    </w:r>
                  </w:p>
                  <w:p w:rsidR="00174421" w:rsidRPr="00C5611A" w:rsidRDefault="00174421" w:rsidP="0077642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5611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НОУ</w:t>
                    </w:r>
                  </w:p>
                </w:txbxContent>
              </v:textbox>
            </v:shape>
            <v:shape id="_x0000_s1320" type="#_x0000_t202" style="position:absolute;left:2059;top:7179;width:1807;height:659">
              <v:shadow on="t" opacity=".5" offset="6pt,-6pt"/>
              <v:textbox style="mso-next-textbox:#_x0000_s1320">
                <w:txbxContent>
                  <w:p w:rsidR="00174421" w:rsidRPr="00815BA3" w:rsidRDefault="00174421" w:rsidP="00815BA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15BA3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Попечительский совет</w:t>
                    </w:r>
                  </w:p>
                </w:txbxContent>
              </v:textbox>
            </v:shape>
          </v:group>
        </w:pict>
      </w:r>
      <w:r w:rsidRPr="008E30C3">
        <w:rPr>
          <w:rFonts w:ascii="Times New Roman" w:hAnsi="Times New Roman" w:cs="Times New Roman"/>
          <w:b/>
          <w:bCs/>
          <w:i/>
          <w:noProof/>
          <w:color w:val="000000"/>
          <w:spacing w:val="5"/>
          <w:sz w:val="24"/>
          <w:szCs w:val="24"/>
        </w:rPr>
        <w:pict>
          <v:rect id="_x0000_s1142" style="position:absolute;left:0;text-align:left;margin-left:-25.05pt;margin-top:.4pt;width:117.1pt;height:38.35pt;z-index:251673600">
            <v:shadow on="t" opacity=".5" offset="6pt,-6pt"/>
            <v:textbox style="mso-next-textbox:#_x0000_s1142">
              <w:txbxContent>
                <w:p w:rsidR="00174421" w:rsidRPr="00503E20" w:rsidRDefault="00174421" w:rsidP="00336AB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школы</w:t>
                  </w:r>
                </w:p>
              </w:txbxContent>
            </v:textbox>
          </v:rect>
        </w:pict>
      </w:r>
    </w:p>
    <w:p w:rsidR="00336ABC" w:rsidRPr="0044306B" w:rsidRDefault="00336AB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EE2E95" w:rsidRDefault="00EE2E9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217CA" w:rsidRDefault="009217CA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9217CA" w:rsidRDefault="009217CA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776425" w:rsidRDefault="00776425" w:rsidP="009217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FB2CDC" w:rsidRDefault="001D18BE" w:rsidP="009574E4">
      <w:pPr>
        <w:shd w:val="clear" w:color="auto" w:fill="FFFFFF"/>
        <w:spacing w:after="0"/>
        <w:ind w:right="283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.4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 Кадровый состав школы</w:t>
      </w:r>
      <w:r w:rsidR="00FB2CD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. </w:t>
      </w:r>
      <w:r w:rsidR="00FB2CDC" w:rsidRPr="00FB2CD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В школе работает стабильный творческий коллектив.</w:t>
      </w:r>
    </w:p>
    <w:p w:rsidR="00105FDC" w:rsidRPr="0044306B" w:rsidRDefault="001D18BE" w:rsidP="009574E4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4</w:t>
      </w:r>
      <w:r w:rsidR="00105FDC" w:rsidRPr="0044306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.1.</w:t>
      </w:r>
      <w:r w:rsidR="00105FDC" w:rsidRPr="0044306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FB2CD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Общее количество работников - 77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 Из них:</w:t>
      </w:r>
    </w:p>
    <w:p w:rsidR="001D18BE" w:rsidRDefault="001D18BE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8 членов администрации, педагог-психолог</w:t>
      </w:r>
    </w:p>
    <w:p w:rsidR="00105FDC" w:rsidRPr="00553FDD" w:rsidRDefault="001D18BE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66CE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66CE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477A">
        <w:rPr>
          <w:rFonts w:ascii="Times New Roman" w:hAnsi="Times New Roman" w:cs="Times New Roman"/>
          <w:sz w:val="24"/>
          <w:szCs w:val="24"/>
        </w:rPr>
        <w:t>4 внешние</w:t>
      </w:r>
      <w:r>
        <w:rPr>
          <w:rFonts w:ascii="Times New Roman" w:hAnsi="Times New Roman" w:cs="Times New Roman"/>
          <w:sz w:val="24"/>
          <w:szCs w:val="24"/>
        </w:rPr>
        <w:t xml:space="preserve"> совместител</w:t>
      </w:r>
      <w:r w:rsidR="00DF477A">
        <w:rPr>
          <w:rFonts w:ascii="Times New Roman" w:hAnsi="Times New Roman" w:cs="Times New Roman"/>
          <w:sz w:val="24"/>
          <w:szCs w:val="24"/>
        </w:rPr>
        <w:t>и</w:t>
      </w:r>
      <w:r w:rsidR="00566CEF">
        <w:rPr>
          <w:rFonts w:ascii="Times New Roman" w:hAnsi="Times New Roman" w:cs="Times New Roman"/>
          <w:sz w:val="24"/>
          <w:szCs w:val="24"/>
        </w:rPr>
        <w:t>, 20 имеют внутренне совместительство</w:t>
      </w:r>
    </w:p>
    <w:p w:rsidR="00105FDC" w:rsidRDefault="00DF477A" w:rsidP="009217CA">
      <w:pPr>
        <w:shd w:val="clear" w:color="auto" w:fill="FFFFFF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• </w:t>
      </w:r>
      <w:r w:rsidR="001D18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19 учителей, ведущих часы в начальной школе</w:t>
      </w:r>
    </w:p>
    <w:p w:rsidR="001D18BE" w:rsidRPr="0044306B" w:rsidRDefault="00DF477A" w:rsidP="009574E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lastRenderedPageBreak/>
        <w:t xml:space="preserve">• </w:t>
      </w:r>
      <w:r w:rsidR="001D18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35 учителей, ведущие часы в среднем и старшем звене</w:t>
      </w:r>
    </w:p>
    <w:p w:rsidR="00105FDC" w:rsidRPr="0044306B" w:rsidRDefault="00DF477A" w:rsidP="009574E4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4</w:t>
      </w:r>
      <w:r w:rsidR="00105FDC" w:rsidRPr="0044306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.2 Образование педагогических кадров</w:t>
      </w:r>
    </w:p>
    <w:p w:rsidR="00105FDC" w:rsidRPr="00765E6C" w:rsidRDefault="00566CE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педагогическое – 43</w:t>
      </w:r>
      <w:r w:rsidR="00105FDC" w:rsidRPr="00765E6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2,7</w:t>
      </w:r>
      <w:r w:rsidR="00105FDC" w:rsidRPr="00765E6C">
        <w:rPr>
          <w:rFonts w:ascii="Times New Roman" w:hAnsi="Times New Roman" w:cs="Times New Roman"/>
          <w:sz w:val="24"/>
          <w:szCs w:val="24"/>
        </w:rPr>
        <w:t>%)</w:t>
      </w:r>
    </w:p>
    <w:p w:rsidR="006341FF" w:rsidRDefault="00105FD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5E6C">
        <w:rPr>
          <w:rFonts w:ascii="Times New Roman" w:hAnsi="Times New Roman" w:cs="Times New Roman"/>
          <w:sz w:val="24"/>
          <w:szCs w:val="24"/>
        </w:rPr>
        <w:t xml:space="preserve">Среднее специальное  - </w:t>
      </w:r>
      <w:r w:rsidR="00566CEF">
        <w:rPr>
          <w:rFonts w:ascii="Times New Roman" w:hAnsi="Times New Roman" w:cs="Times New Roman"/>
          <w:sz w:val="24"/>
          <w:szCs w:val="24"/>
        </w:rPr>
        <w:t>6</w:t>
      </w:r>
      <w:r w:rsidRPr="00765E6C">
        <w:rPr>
          <w:rFonts w:ascii="Times New Roman" w:hAnsi="Times New Roman" w:cs="Times New Roman"/>
          <w:sz w:val="24"/>
          <w:szCs w:val="24"/>
        </w:rPr>
        <w:t xml:space="preserve"> (</w:t>
      </w:r>
      <w:r w:rsidR="00566CEF">
        <w:rPr>
          <w:rFonts w:ascii="Times New Roman" w:hAnsi="Times New Roman" w:cs="Times New Roman"/>
          <w:sz w:val="24"/>
          <w:szCs w:val="24"/>
        </w:rPr>
        <w:t>11,5</w:t>
      </w:r>
      <w:r w:rsidRPr="00765E6C">
        <w:rPr>
          <w:rFonts w:ascii="Times New Roman" w:hAnsi="Times New Roman" w:cs="Times New Roman"/>
          <w:sz w:val="24"/>
          <w:szCs w:val="24"/>
        </w:rPr>
        <w:t>%)</w:t>
      </w:r>
    </w:p>
    <w:p w:rsidR="00765E6C" w:rsidRPr="00765E6C" w:rsidRDefault="00566CEF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Неоконченное высшее – 2 (3,9%)</w:t>
      </w:r>
    </w:p>
    <w:p w:rsidR="00105FDC" w:rsidRPr="0044306B" w:rsidRDefault="00566CEF" w:rsidP="009574E4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4.3 К</w:t>
      </w:r>
      <w:r w:rsidR="00105FDC" w:rsidRPr="0044306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валификационные категории педагогических кадров</w:t>
      </w:r>
      <w:r w:rsidR="00105FDC" w:rsidRPr="0044306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</w:p>
    <w:p w:rsidR="00105FDC" w:rsidRPr="00765E6C" w:rsidRDefault="00105FD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5E6C">
        <w:rPr>
          <w:rFonts w:ascii="Times New Roman" w:hAnsi="Times New Roman" w:cs="Times New Roman"/>
          <w:sz w:val="24"/>
          <w:szCs w:val="24"/>
        </w:rPr>
        <w:t>Высш</w:t>
      </w:r>
      <w:r w:rsidR="00FF5453">
        <w:rPr>
          <w:rFonts w:ascii="Times New Roman" w:hAnsi="Times New Roman" w:cs="Times New Roman"/>
          <w:sz w:val="24"/>
          <w:szCs w:val="24"/>
        </w:rPr>
        <w:t>а</w:t>
      </w:r>
      <w:r w:rsidR="00FA7A3A">
        <w:rPr>
          <w:rFonts w:ascii="Times New Roman" w:hAnsi="Times New Roman" w:cs="Times New Roman"/>
          <w:sz w:val="24"/>
          <w:szCs w:val="24"/>
        </w:rPr>
        <w:t>я квалификационная категория– 2</w:t>
      </w:r>
      <w:r w:rsidR="00566CEF">
        <w:rPr>
          <w:rFonts w:ascii="Times New Roman" w:hAnsi="Times New Roman" w:cs="Times New Roman"/>
          <w:sz w:val="24"/>
          <w:szCs w:val="24"/>
        </w:rPr>
        <w:t>1</w:t>
      </w:r>
      <w:r w:rsidR="00FA7A3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65E6C">
        <w:rPr>
          <w:rFonts w:ascii="Times New Roman" w:hAnsi="Times New Roman" w:cs="Times New Roman"/>
          <w:sz w:val="24"/>
          <w:szCs w:val="24"/>
        </w:rPr>
        <w:t xml:space="preserve"> (</w:t>
      </w:r>
      <w:r w:rsidR="009A1B9E">
        <w:rPr>
          <w:rFonts w:ascii="Times New Roman" w:hAnsi="Times New Roman" w:cs="Times New Roman"/>
          <w:sz w:val="24"/>
          <w:szCs w:val="24"/>
        </w:rPr>
        <w:t>41</w:t>
      </w:r>
      <w:r w:rsidR="00566CEF">
        <w:rPr>
          <w:rFonts w:ascii="Times New Roman" w:hAnsi="Times New Roman" w:cs="Times New Roman"/>
          <w:sz w:val="24"/>
          <w:szCs w:val="24"/>
        </w:rPr>
        <w:t>,2</w:t>
      </w:r>
      <w:r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105FDC" w:rsidRPr="00765E6C" w:rsidRDefault="00105FD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5E6C">
        <w:rPr>
          <w:rFonts w:ascii="Times New Roman" w:hAnsi="Times New Roman" w:cs="Times New Roman"/>
          <w:sz w:val="24"/>
          <w:szCs w:val="24"/>
        </w:rPr>
        <w:t>Перва</w:t>
      </w:r>
      <w:r w:rsidR="00765E6C">
        <w:rPr>
          <w:rFonts w:ascii="Times New Roman" w:hAnsi="Times New Roman" w:cs="Times New Roman"/>
          <w:sz w:val="24"/>
          <w:szCs w:val="24"/>
        </w:rPr>
        <w:t>я</w:t>
      </w:r>
      <w:r w:rsidR="00FA7A3A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– 17 человек</w:t>
      </w:r>
      <w:r w:rsidRPr="00765E6C">
        <w:rPr>
          <w:rFonts w:ascii="Times New Roman" w:hAnsi="Times New Roman" w:cs="Times New Roman"/>
          <w:sz w:val="24"/>
          <w:szCs w:val="24"/>
        </w:rPr>
        <w:t xml:space="preserve"> </w:t>
      </w:r>
      <w:r w:rsidR="00765E6C">
        <w:rPr>
          <w:rFonts w:ascii="Times New Roman" w:hAnsi="Times New Roman" w:cs="Times New Roman"/>
          <w:sz w:val="24"/>
          <w:szCs w:val="24"/>
        </w:rPr>
        <w:t>(3</w:t>
      </w:r>
      <w:r w:rsidR="00566CEF">
        <w:rPr>
          <w:rFonts w:ascii="Times New Roman" w:hAnsi="Times New Roman" w:cs="Times New Roman"/>
          <w:sz w:val="24"/>
          <w:szCs w:val="24"/>
        </w:rPr>
        <w:t>2,7</w:t>
      </w:r>
      <w:r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566CEF" w:rsidRPr="00566CEF" w:rsidRDefault="00566CEF" w:rsidP="00566CE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</w:t>
      </w:r>
      <w:r w:rsidR="00FA7A3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3 че</w:t>
      </w:r>
      <w:r w:rsidR="00FF5453">
        <w:rPr>
          <w:rFonts w:ascii="Times New Roman" w:hAnsi="Times New Roman" w:cs="Times New Roman"/>
          <w:sz w:val="24"/>
          <w:szCs w:val="24"/>
        </w:rPr>
        <w:t>ловек (25</w:t>
      </w:r>
      <w:r>
        <w:rPr>
          <w:rFonts w:ascii="Times New Roman" w:hAnsi="Times New Roman" w:cs="Times New Roman"/>
          <w:sz w:val="24"/>
          <w:szCs w:val="24"/>
        </w:rPr>
        <w:t>,5</w:t>
      </w:r>
      <w:r w:rsidR="00105FDC"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105FDC" w:rsidRPr="00FF5453" w:rsidRDefault="00566CEF" w:rsidP="009574E4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4</w:t>
      </w:r>
      <w:r w:rsidR="00105FDC" w:rsidRPr="0044306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.4 Педагогический стаж</w:t>
      </w:r>
      <w:r w:rsidR="00105FDC" w:rsidRPr="0044306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</w:p>
    <w:p w:rsidR="00FF5453" w:rsidRDefault="00E10FB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F5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до 5 лет – 2 (3,9</w:t>
      </w:r>
      <w:r w:rsidR="009A1B9E">
        <w:rPr>
          <w:rFonts w:ascii="Times New Roman" w:hAnsi="Times New Roman" w:cs="Times New Roman"/>
          <w:sz w:val="24"/>
          <w:szCs w:val="24"/>
        </w:rPr>
        <w:t>%)</w:t>
      </w:r>
    </w:p>
    <w:p w:rsidR="00105FDC" w:rsidRPr="00765E6C" w:rsidRDefault="00E10FB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545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A1B9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A1B9E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62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5,9</w:t>
      </w:r>
      <w:r w:rsidR="00105FDC"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105FDC" w:rsidRPr="00765E6C" w:rsidRDefault="00E10FB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5FDC" w:rsidRPr="00765E6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05FDC" w:rsidRPr="00765E6C">
        <w:rPr>
          <w:rFonts w:ascii="Times New Roman" w:hAnsi="Times New Roman" w:cs="Times New Roman"/>
          <w:sz w:val="24"/>
          <w:szCs w:val="24"/>
        </w:rPr>
        <w:t xml:space="preserve"> до </w:t>
      </w:r>
      <w:r w:rsidR="00FF54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5453">
        <w:rPr>
          <w:rFonts w:ascii="Times New Roman" w:hAnsi="Times New Roman" w:cs="Times New Roman"/>
          <w:sz w:val="24"/>
          <w:szCs w:val="24"/>
        </w:rPr>
        <w:t xml:space="preserve"> лет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F5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(5,9</w:t>
      </w:r>
      <w:r w:rsidR="00105FDC"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105FDC" w:rsidRPr="00765E6C" w:rsidRDefault="00E10FB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5453">
        <w:rPr>
          <w:rFonts w:ascii="Times New Roman" w:hAnsi="Times New Roman" w:cs="Times New Roman"/>
          <w:sz w:val="24"/>
          <w:szCs w:val="24"/>
        </w:rPr>
        <w:t>т 1</w:t>
      </w:r>
      <w:r>
        <w:rPr>
          <w:rFonts w:ascii="Times New Roman" w:hAnsi="Times New Roman" w:cs="Times New Roman"/>
          <w:sz w:val="24"/>
          <w:szCs w:val="24"/>
        </w:rPr>
        <w:t>5 до 20 лет – 16 (31,4</w:t>
      </w:r>
      <w:r w:rsidR="00105FDC"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E10FB6" w:rsidRDefault="00E10FB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до 25 лет – 6 (11,8%)</w:t>
      </w:r>
    </w:p>
    <w:p w:rsidR="00F74D90" w:rsidRDefault="00E10FB6" w:rsidP="00E10FB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F5453">
        <w:rPr>
          <w:rFonts w:ascii="Times New Roman" w:hAnsi="Times New Roman" w:cs="Times New Roman"/>
          <w:sz w:val="24"/>
          <w:szCs w:val="24"/>
        </w:rPr>
        <w:t>в</w:t>
      </w:r>
      <w:r w:rsidR="009A1B9E">
        <w:rPr>
          <w:rFonts w:ascii="Times New Roman" w:hAnsi="Times New Roman" w:cs="Times New Roman"/>
          <w:sz w:val="24"/>
          <w:szCs w:val="24"/>
        </w:rPr>
        <w:t>ыше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A1B9E">
        <w:rPr>
          <w:rFonts w:ascii="Times New Roman" w:hAnsi="Times New Roman" w:cs="Times New Roman"/>
          <w:sz w:val="24"/>
          <w:szCs w:val="24"/>
        </w:rPr>
        <w:t xml:space="preserve"> лет – 2</w:t>
      </w:r>
      <w:r>
        <w:rPr>
          <w:rFonts w:ascii="Times New Roman" w:hAnsi="Times New Roman" w:cs="Times New Roman"/>
          <w:sz w:val="24"/>
          <w:szCs w:val="24"/>
        </w:rPr>
        <w:t>0 (39,2</w:t>
      </w:r>
      <w:r w:rsidR="00105FDC" w:rsidRPr="00765E6C">
        <w:rPr>
          <w:rFonts w:ascii="Times New Roman" w:hAnsi="Times New Roman" w:cs="Times New Roman"/>
          <w:sz w:val="24"/>
          <w:szCs w:val="24"/>
        </w:rPr>
        <w:t>%).</w:t>
      </w:r>
    </w:p>
    <w:p w:rsidR="005C4F02" w:rsidRDefault="00F74D90" w:rsidP="00E10FB6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4D90">
        <w:rPr>
          <w:rFonts w:ascii="Times New Roman" w:hAnsi="Times New Roman" w:cs="Times New Roman"/>
          <w:b/>
          <w:i/>
          <w:sz w:val="24"/>
          <w:szCs w:val="24"/>
        </w:rPr>
        <w:t>4.5. Награждены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6"/>
        <w:gridCol w:w="2000"/>
      </w:tblGrid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школы России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Орден Мужества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Медаль ордена «За заслуги перед Отечеством» 2 степени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9455E2" w:rsidRDefault="005C4F02" w:rsidP="00FB2CDC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Награждены почетными грамотами: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Почётную грамоту МОРФ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Почётную грамоту МОРО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4F02" w:rsidRPr="003169A0" w:rsidTr="00FB2CDC">
        <w:trPr>
          <w:trHeight w:val="278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 xml:space="preserve">Грамотами Главы Администрации района  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 xml:space="preserve">Грамотами Дубовского РОО                            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4F02" w:rsidRPr="003169A0" w:rsidTr="00FB2CDC">
        <w:trPr>
          <w:trHeight w:val="264"/>
        </w:trPr>
        <w:tc>
          <w:tcPr>
            <w:tcW w:w="7036" w:type="dxa"/>
            <w:vAlign w:val="center"/>
          </w:tcPr>
          <w:p w:rsidR="005C4F02" w:rsidRPr="005C4F02" w:rsidRDefault="005C4F02" w:rsidP="00FB2C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 xml:space="preserve">Грамотами школы                                             </w:t>
            </w:r>
          </w:p>
        </w:tc>
        <w:tc>
          <w:tcPr>
            <w:tcW w:w="2000" w:type="dxa"/>
            <w:vAlign w:val="center"/>
          </w:tcPr>
          <w:p w:rsidR="005C4F02" w:rsidRPr="005C4F02" w:rsidRDefault="005C4F02" w:rsidP="00FB2C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B2CDC" w:rsidRDefault="00FB2CDC" w:rsidP="009217CA">
      <w:pPr>
        <w:shd w:val="clear" w:color="auto" w:fill="FFFFFF"/>
        <w:ind w:right="283"/>
      </w:pPr>
    </w:p>
    <w:p w:rsidR="00105FDC" w:rsidRPr="00342D0C" w:rsidRDefault="00FB2CDC" w:rsidP="009217CA">
      <w:pPr>
        <w:shd w:val="clear" w:color="auto" w:fill="FFFFFF"/>
        <w:ind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II</w:t>
      </w:r>
      <w:r w:rsidR="0067301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Активно развивается учебно-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ая 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баз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</w:p>
    <w:p w:rsidR="001D0D3F" w:rsidRPr="00673015" w:rsidRDefault="001D0D3F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  <w:sectPr w:rsidR="001D0D3F" w:rsidRPr="00673015" w:rsidSect="00EE2E95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lastRenderedPageBreak/>
        <w:t>Учебных кабинетов – 2</w:t>
      </w:r>
      <w:r w:rsidR="00FB2CDC">
        <w:rPr>
          <w:rFonts w:ascii="Times New Roman" w:hAnsi="Times New Roman" w:cs="Times New Roman"/>
          <w:sz w:val="24"/>
          <w:szCs w:val="24"/>
        </w:rPr>
        <w:t>8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Компьютерный класс – 1</w:t>
      </w:r>
      <w:r w:rsidR="006557D2">
        <w:rPr>
          <w:rFonts w:ascii="Times New Roman" w:hAnsi="Times New Roman" w:cs="Times New Roman"/>
          <w:sz w:val="24"/>
          <w:szCs w:val="24"/>
        </w:rPr>
        <w:t xml:space="preserve"> (+2</w:t>
      </w:r>
      <w:r w:rsidR="00FB2CDC">
        <w:rPr>
          <w:rFonts w:ascii="Times New Roman" w:hAnsi="Times New Roman" w:cs="Times New Roman"/>
          <w:sz w:val="24"/>
          <w:szCs w:val="24"/>
        </w:rPr>
        <w:t xml:space="preserve"> мобильны</w:t>
      </w:r>
      <w:r w:rsidR="006557D2">
        <w:rPr>
          <w:rFonts w:ascii="Times New Roman" w:hAnsi="Times New Roman" w:cs="Times New Roman"/>
          <w:sz w:val="24"/>
          <w:szCs w:val="24"/>
        </w:rPr>
        <w:t>х)</w:t>
      </w:r>
    </w:p>
    <w:p w:rsidR="00A95100" w:rsidRDefault="006557D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Лингафонный кабинет – 2</w:t>
      </w:r>
    </w:p>
    <w:p w:rsidR="006557D2" w:rsidRPr="00A95100" w:rsidRDefault="006557D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ОБЖ - 1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Кабинет музыки – 1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Кабинет технологии - 1</w:t>
      </w:r>
    </w:p>
    <w:p w:rsid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Мастерские – 1</w:t>
      </w:r>
    </w:p>
    <w:p w:rsidR="006557D2" w:rsidRPr="00A95100" w:rsidRDefault="006557D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- 3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Спортивный зал – 1</w:t>
      </w:r>
      <w:r w:rsidR="006557D2">
        <w:rPr>
          <w:rFonts w:ascii="Times New Roman" w:hAnsi="Times New Roman" w:cs="Times New Roman"/>
          <w:sz w:val="24"/>
          <w:szCs w:val="24"/>
        </w:rPr>
        <w:t xml:space="preserve"> (+ 1 кабинет физразвития)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Библиотека – 1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Актовый зал – 1</w:t>
      </w:r>
    </w:p>
    <w:p w:rsidR="00A95100" w:rsidRPr="00A95100" w:rsidRDefault="00A95100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100">
        <w:rPr>
          <w:rFonts w:ascii="Times New Roman" w:hAnsi="Times New Roman" w:cs="Times New Roman"/>
          <w:sz w:val="24"/>
          <w:szCs w:val="24"/>
        </w:rPr>
        <w:t>Столовая – 1</w:t>
      </w:r>
    </w:p>
    <w:p w:rsidR="00A95100" w:rsidRDefault="00342D0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психолога -</w:t>
      </w:r>
      <w:r w:rsidRPr="00342D0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2D0C" w:rsidRPr="00342D0C" w:rsidRDefault="00342D0C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Школа имеет большую прилегающую территорию с физкультурно-оздоровительным комплексом площадок:</w:t>
      </w:r>
    </w:p>
    <w:p w:rsidR="00342D0C" w:rsidRPr="00342D0C" w:rsidRDefault="00342D0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Футбольная – 1</w:t>
      </w:r>
    </w:p>
    <w:p w:rsidR="00342D0C" w:rsidRPr="00342D0C" w:rsidRDefault="00342D0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Баскетбольная – 1</w:t>
      </w:r>
    </w:p>
    <w:p w:rsidR="003C0D64" w:rsidRDefault="00342D0C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D0C">
        <w:rPr>
          <w:rFonts w:ascii="Times New Roman" w:hAnsi="Times New Roman" w:cs="Times New Roman"/>
          <w:sz w:val="24"/>
          <w:szCs w:val="24"/>
        </w:rPr>
        <w:t>Волейбольная – 1</w:t>
      </w:r>
    </w:p>
    <w:p w:rsidR="006557D2" w:rsidRDefault="006557D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школы оборудован детский велоавтогородок.</w:t>
      </w:r>
    </w:p>
    <w:p w:rsidR="006557D2" w:rsidRPr="006557D2" w:rsidRDefault="006557D2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учебно-воспитательной работе используются следующие технические средства:   компьютеров, принтера, сканера, ксероксов, мультимедийных проектора, интерактивных досок, телевизоров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55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7D2" w:rsidRDefault="009455E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557D2">
        <w:rPr>
          <w:rFonts w:ascii="Times New Roman" w:hAnsi="Times New Roman"/>
          <w:sz w:val="24"/>
          <w:szCs w:val="24"/>
        </w:rPr>
        <w:t xml:space="preserve">В течение </w:t>
      </w:r>
      <w:r w:rsidR="00B91B4F">
        <w:rPr>
          <w:rFonts w:ascii="Times New Roman" w:hAnsi="Times New Roman"/>
          <w:sz w:val="24"/>
          <w:szCs w:val="24"/>
        </w:rPr>
        <w:t>2012-</w:t>
      </w:r>
      <w:r w:rsidR="006557D2">
        <w:rPr>
          <w:rFonts w:ascii="Times New Roman" w:hAnsi="Times New Roman"/>
          <w:sz w:val="24"/>
          <w:szCs w:val="24"/>
        </w:rPr>
        <w:t xml:space="preserve">2013 </w:t>
      </w:r>
      <w:r w:rsidR="00B91B4F">
        <w:rPr>
          <w:rFonts w:ascii="Times New Roman" w:hAnsi="Times New Roman"/>
          <w:sz w:val="24"/>
          <w:szCs w:val="24"/>
        </w:rPr>
        <w:t xml:space="preserve">учебного </w:t>
      </w:r>
      <w:r w:rsidR="006557D2">
        <w:rPr>
          <w:rFonts w:ascii="Times New Roman" w:hAnsi="Times New Roman"/>
          <w:sz w:val="24"/>
          <w:szCs w:val="24"/>
        </w:rPr>
        <w:t xml:space="preserve">года </w:t>
      </w:r>
      <w:r w:rsidR="006557D2" w:rsidRPr="006557D2">
        <w:rPr>
          <w:rFonts w:ascii="Times New Roman" w:hAnsi="Times New Roman"/>
          <w:sz w:val="24"/>
          <w:szCs w:val="24"/>
        </w:rPr>
        <w:t>с целью обновления устаревших компьютеров и дооснащения кабинетов получено и куплено 16  единиц компьютерной техники, получено оборудование для двух межпредметных компьютерных классов, улучшено программное обеспечение, куплено два устройства для ручного ввода интерактивной информации и манипулирования;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>получено и куплено учебно-лабораторное оборудование для кабинетов начальных классов, для кабинета основ безопасности жизнедеятельности, цифровая лаборатория для кабинетов физики, химии, биологии, также оборудование для детей-инвалидов, обучающих дистанционно;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>с целью обеспечения всем школьникам гарантии безопасности, обучения правилам поведения на дороге приобретён мобильный автогородок;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>закуплены наглядные пособия  для кабинетов истории, физики, литературы;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>с целью совершенствования физического развития школьников получено спортивное оборудование и инвентарь, для контроля за физическим состоянием учащихся  - (в медицинский к</w:t>
      </w:r>
      <w:r>
        <w:rPr>
          <w:rFonts w:ascii="Times New Roman" w:hAnsi="Times New Roman"/>
          <w:sz w:val="24"/>
          <w:szCs w:val="24"/>
        </w:rPr>
        <w:t>абинет) диагностический аппарат;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 xml:space="preserve">получено </w:t>
      </w:r>
      <w:r>
        <w:rPr>
          <w:rFonts w:ascii="Times New Roman" w:hAnsi="Times New Roman"/>
          <w:sz w:val="24"/>
          <w:szCs w:val="24"/>
        </w:rPr>
        <w:t xml:space="preserve">современное </w:t>
      </w:r>
      <w:r w:rsidRPr="006557D2">
        <w:rPr>
          <w:rFonts w:ascii="Times New Roman" w:hAnsi="Times New Roman"/>
          <w:sz w:val="24"/>
          <w:szCs w:val="24"/>
        </w:rPr>
        <w:t>оборудование для школьной столовой;</w:t>
      </w:r>
    </w:p>
    <w:p w:rsidR="006557D2" w:rsidRDefault="006557D2" w:rsidP="006557D2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6557D2">
        <w:rPr>
          <w:rFonts w:ascii="Times New Roman" w:hAnsi="Times New Roman"/>
          <w:sz w:val="24"/>
          <w:szCs w:val="24"/>
        </w:rPr>
        <w:t xml:space="preserve">для учителей и обучающихся обеспечен широкополосный выход в информационно-телекоммуникационную сеть Интернет по </w:t>
      </w:r>
      <w:r w:rsidR="00B91B4F">
        <w:rPr>
          <w:rFonts w:ascii="Times New Roman" w:hAnsi="Times New Roman"/>
          <w:sz w:val="24"/>
          <w:szCs w:val="24"/>
        </w:rPr>
        <w:t>безлимитному тарифу;</w:t>
      </w:r>
    </w:p>
    <w:p w:rsidR="006557D2" w:rsidRDefault="00B91B4F" w:rsidP="00B91B4F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введения инклюзивного обучения сделан кабинет для занятий с детьми с ОВЗ (закуплено необходимое оборудование по программе «Доступная среда»). </w:t>
      </w:r>
    </w:p>
    <w:p w:rsidR="00B91B4F" w:rsidRDefault="00B91B4F" w:rsidP="00B91B4F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CD0923" w:rsidRPr="006941F2" w:rsidRDefault="00B91B4F" w:rsidP="00B91B4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1B4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91B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05FDC" w:rsidRPr="0044306B">
        <w:rPr>
          <w:rFonts w:ascii="Times New Roman" w:hAnsi="Times New Roman" w:cs="Times New Roman"/>
          <w:sz w:val="24"/>
          <w:szCs w:val="24"/>
        </w:rPr>
        <w:t xml:space="preserve">Важным фактором, влияющим на успешность учащихся, является здоровье. </w:t>
      </w:r>
      <w:r w:rsidR="00CD0923" w:rsidRPr="006941F2">
        <w:rPr>
          <w:rFonts w:ascii="Times New Roman" w:hAnsi="Times New Roman" w:cs="Times New Roman"/>
          <w:sz w:val="24"/>
          <w:szCs w:val="24"/>
        </w:rPr>
        <w:t>В школе имеются оборудованные и укомплектованные кабинеты медицинской сестры</w:t>
      </w:r>
      <w:r w:rsidR="006941F2">
        <w:rPr>
          <w:rFonts w:ascii="Times New Roman" w:hAnsi="Times New Roman" w:cs="Times New Roman"/>
          <w:sz w:val="24"/>
          <w:szCs w:val="24"/>
        </w:rPr>
        <w:t>,</w:t>
      </w:r>
      <w:r w:rsidR="00CD0923" w:rsidRPr="006941F2">
        <w:rPr>
          <w:rFonts w:ascii="Times New Roman" w:hAnsi="Times New Roman" w:cs="Times New Roman"/>
          <w:sz w:val="24"/>
          <w:szCs w:val="24"/>
        </w:rPr>
        <w:t xml:space="preserve"> зубного врача, </w:t>
      </w:r>
      <w:r w:rsidR="006941F2">
        <w:rPr>
          <w:rFonts w:ascii="Times New Roman" w:hAnsi="Times New Roman" w:cs="Times New Roman"/>
          <w:sz w:val="24"/>
          <w:szCs w:val="24"/>
        </w:rPr>
        <w:t xml:space="preserve">оборудован прививочный кабинет, </w:t>
      </w:r>
      <w:r w:rsidR="00CD0923" w:rsidRPr="006941F2">
        <w:rPr>
          <w:rFonts w:ascii="Times New Roman" w:hAnsi="Times New Roman" w:cs="Times New Roman"/>
          <w:sz w:val="24"/>
          <w:szCs w:val="24"/>
        </w:rPr>
        <w:t>работает психолог.</w:t>
      </w:r>
    </w:p>
    <w:p w:rsidR="006941F2" w:rsidRPr="00CF0CDD" w:rsidRDefault="00161ABC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41F2">
        <w:rPr>
          <w:rFonts w:ascii="Times New Roman" w:hAnsi="Times New Roman" w:cs="Times New Roman"/>
          <w:sz w:val="24"/>
          <w:szCs w:val="24"/>
        </w:rPr>
        <w:lastRenderedPageBreak/>
        <w:t>Для учащихся школы организовывается каникулярное оздоровление через организацию лагерей здоровья. Результатом работы школы по данному вопросу можно считать: снижение процента часто бол</w:t>
      </w:r>
      <w:r w:rsidR="00436BA5">
        <w:rPr>
          <w:rFonts w:ascii="Times New Roman" w:hAnsi="Times New Roman" w:cs="Times New Roman"/>
          <w:sz w:val="24"/>
          <w:szCs w:val="24"/>
        </w:rPr>
        <w:t xml:space="preserve">еющих детей: </w:t>
      </w:r>
      <w:r w:rsidR="006941F2">
        <w:rPr>
          <w:rFonts w:ascii="Times New Roman" w:hAnsi="Times New Roman" w:cs="Times New Roman"/>
          <w:sz w:val="24"/>
          <w:szCs w:val="24"/>
        </w:rPr>
        <w:t>2010-2011 – 2,1%</w:t>
      </w:r>
      <w:r w:rsidR="00436BA5">
        <w:rPr>
          <w:rFonts w:ascii="Times New Roman" w:hAnsi="Times New Roman" w:cs="Times New Roman"/>
          <w:sz w:val="24"/>
          <w:szCs w:val="24"/>
        </w:rPr>
        <w:t>,</w:t>
      </w:r>
      <w:r w:rsidRPr="006941F2">
        <w:rPr>
          <w:rFonts w:ascii="Times New Roman" w:hAnsi="Times New Roman" w:cs="Times New Roman"/>
          <w:sz w:val="24"/>
          <w:szCs w:val="24"/>
        </w:rPr>
        <w:t xml:space="preserve"> </w:t>
      </w:r>
      <w:r w:rsidR="00B91B4F">
        <w:rPr>
          <w:rFonts w:ascii="Times New Roman" w:hAnsi="Times New Roman" w:cs="Times New Roman"/>
          <w:sz w:val="24"/>
          <w:szCs w:val="24"/>
        </w:rPr>
        <w:t>2011-2012 – 2,0%, 2012-2013 – 2,0%;</w:t>
      </w:r>
      <w:r w:rsidR="00436BA5">
        <w:rPr>
          <w:rFonts w:ascii="Times New Roman" w:hAnsi="Times New Roman" w:cs="Times New Roman"/>
          <w:sz w:val="24"/>
          <w:szCs w:val="24"/>
        </w:rPr>
        <w:t xml:space="preserve"> </w:t>
      </w:r>
      <w:r w:rsidRPr="006941F2">
        <w:rPr>
          <w:rFonts w:ascii="Times New Roman" w:hAnsi="Times New Roman" w:cs="Times New Roman"/>
          <w:sz w:val="24"/>
          <w:szCs w:val="24"/>
        </w:rPr>
        <w:t>снижение процента детей с хроническими за</w:t>
      </w:r>
      <w:r w:rsidR="00436BA5">
        <w:rPr>
          <w:rFonts w:ascii="Times New Roman" w:hAnsi="Times New Roman" w:cs="Times New Roman"/>
          <w:sz w:val="24"/>
          <w:szCs w:val="24"/>
        </w:rPr>
        <w:t xml:space="preserve">болеваниями: </w:t>
      </w:r>
      <w:r w:rsidR="006941F2">
        <w:rPr>
          <w:rFonts w:ascii="Times New Roman" w:hAnsi="Times New Roman" w:cs="Times New Roman"/>
          <w:sz w:val="24"/>
          <w:szCs w:val="24"/>
        </w:rPr>
        <w:t>2010-2011 – 4,3%</w:t>
      </w:r>
      <w:r w:rsidR="00B91B4F">
        <w:rPr>
          <w:rFonts w:ascii="Times New Roman" w:hAnsi="Times New Roman" w:cs="Times New Roman"/>
          <w:sz w:val="24"/>
          <w:szCs w:val="24"/>
        </w:rPr>
        <w:t>, 2011-2012 – 4,1%, 2012-2013 – 4,0%;</w:t>
      </w:r>
      <w:r w:rsidRPr="006941F2">
        <w:rPr>
          <w:rFonts w:ascii="Times New Roman" w:hAnsi="Times New Roman" w:cs="Times New Roman"/>
          <w:sz w:val="24"/>
          <w:szCs w:val="24"/>
        </w:rPr>
        <w:t xml:space="preserve"> </w:t>
      </w:r>
      <w:r w:rsidR="00E93F7C">
        <w:rPr>
          <w:rFonts w:ascii="Times New Roman" w:hAnsi="Times New Roman" w:cs="Times New Roman"/>
          <w:sz w:val="24"/>
          <w:szCs w:val="24"/>
        </w:rPr>
        <w:t xml:space="preserve">стабилен </w:t>
      </w:r>
      <w:r w:rsidRPr="006941F2">
        <w:rPr>
          <w:rFonts w:ascii="Times New Roman" w:hAnsi="Times New Roman" w:cs="Times New Roman"/>
          <w:sz w:val="24"/>
          <w:szCs w:val="24"/>
        </w:rPr>
        <w:t>средн</w:t>
      </w:r>
      <w:r w:rsidR="00E93F7C">
        <w:rPr>
          <w:rFonts w:ascii="Times New Roman" w:hAnsi="Times New Roman" w:cs="Times New Roman"/>
          <w:sz w:val="24"/>
          <w:szCs w:val="24"/>
        </w:rPr>
        <w:t>ий</w:t>
      </w:r>
      <w:r w:rsidRPr="006941F2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93F7C">
        <w:rPr>
          <w:rFonts w:ascii="Times New Roman" w:hAnsi="Times New Roman" w:cs="Times New Roman"/>
          <w:sz w:val="24"/>
          <w:szCs w:val="24"/>
        </w:rPr>
        <w:t>ь</w:t>
      </w:r>
      <w:r w:rsidRPr="006941F2">
        <w:rPr>
          <w:rFonts w:ascii="Times New Roman" w:hAnsi="Times New Roman" w:cs="Times New Roman"/>
          <w:sz w:val="24"/>
          <w:szCs w:val="24"/>
        </w:rPr>
        <w:t xml:space="preserve"> з</w:t>
      </w:r>
      <w:r w:rsidR="00E93F7C">
        <w:rPr>
          <w:rFonts w:ascii="Times New Roman" w:hAnsi="Times New Roman" w:cs="Times New Roman"/>
          <w:sz w:val="24"/>
          <w:szCs w:val="24"/>
        </w:rPr>
        <w:t xml:space="preserve">аболеваемости: </w:t>
      </w:r>
      <w:r w:rsidR="006941F2">
        <w:rPr>
          <w:rFonts w:ascii="Times New Roman" w:hAnsi="Times New Roman" w:cs="Times New Roman"/>
          <w:sz w:val="24"/>
          <w:szCs w:val="24"/>
        </w:rPr>
        <w:t>2010-2011 – 7%</w:t>
      </w:r>
      <w:r w:rsidR="00436BA5">
        <w:rPr>
          <w:rFonts w:ascii="Times New Roman" w:hAnsi="Times New Roman" w:cs="Times New Roman"/>
          <w:sz w:val="24"/>
          <w:szCs w:val="24"/>
        </w:rPr>
        <w:t xml:space="preserve">, 2011-2012 </w:t>
      </w:r>
      <w:r w:rsidR="00E93F7C">
        <w:rPr>
          <w:rFonts w:ascii="Times New Roman" w:hAnsi="Times New Roman" w:cs="Times New Roman"/>
          <w:sz w:val="24"/>
          <w:szCs w:val="24"/>
        </w:rPr>
        <w:t xml:space="preserve">– 7%, 2012-2013 – 7% и </w:t>
      </w:r>
      <w:r w:rsidRPr="006941F2">
        <w:rPr>
          <w:rFonts w:ascii="Times New Roman" w:hAnsi="Times New Roman" w:cs="Times New Roman"/>
          <w:sz w:val="24"/>
          <w:szCs w:val="24"/>
        </w:rPr>
        <w:t>процент учащихся, относящихся к основной группе здоровья дл</w:t>
      </w:r>
      <w:r w:rsidR="006941F2">
        <w:rPr>
          <w:rFonts w:ascii="Times New Roman" w:hAnsi="Times New Roman" w:cs="Times New Roman"/>
          <w:sz w:val="24"/>
          <w:szCs w:val="24"/>
        </w:rPr>
        <w:t>я занятий физической культурой:</w:t>
      </w:r>
      <w:r w:rsidR="00436BA5">
        <w:rPr>
          <w:rFonts w:ascii="Times New Roman" w:hAnsi="Times New Roman" w:cs="Times New Roman"/>
          <w:sz w:val="24"/>
          <w:szCs w:val="24"/>
        </w:rPr>
        <w:t xml:space="preserve"> </w:t>
      </w:r>
      <w:r w:rsidR="006941F2">
        <w:rPr>
          <w:rFonts w:ascii="Times New Roman" w:hAnsi="Times New Roman" w:cs="Times New Roman"/>
          <w:sz w:val="24"/>
          <w:szCs w:val="24"/>
        </w:rPr>
        <w:t>2010-2011 – 95%</w:t>
      </w:r>
      <w:r w:rsidR="00E93F7C">
        <w:rPr>
          <w:rFonts w:ascii="Times New Roman" w:hAnsi="Times New Roman" w:cs="Times New Roman"/>
          <w:sz w:val="24"/>
          <w:szCs w:val="24"/>
        </w:rPr>
        <w:t>, 2011-2012 – 95%, 2012-2013 – 95%.</w:t>
      </w:r>
      <w:r w:rsidRPr="006941F2">
        <w:rPr>
          <w:rFonts w:ascii="Times New Roman" w:hAnsi="Times New Roman" w:cs="Times New Roman"/>
          <w:sz w:val="24"/>
          <w:szCs w:val="24"/>
        </w:rPr>
        <w:tab/>
      </w:r>
    </w:p>
    <w:p w:rsidR="004F62AB" w:rsidRPr="00F9350F" w:rsidRDefault="004F62AB" w:rsidP="00F9350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здоровья учащихся </w:t>
      </w:r>
      <w:r w:rsidR="00105FDC" w:rsidRPr="004F62AB">
        <w:rPr>
          <w:rFonts w:ascii="Times New Roman" w:hAnsi="Times New Roman" w:cs="Times New Roman"/>
          <w:sz w:val="24"/>
          <w:szCs w:val="24"/>
        </w:rPr>
        <w:t>проводится для осуществления контроля и анализа заболеваемости с целью поиска возможных путей сокращения патологии путём применения различных здоровьесохраняющих и здоровьеформирующих образовательных технологи</w:t>
      </w:r>
      <w:r w:rsidR="006941F2" w:rsidRPr="004F62AB">
        <w:rPr>
          <w:rFonts w:ascii="Times New Roman" w:hAnsi="Times New Roman" w:cs="Times New Roman"/>
          <w:sz w:val="24"/>
          <w:szCs w:val="24"/>
        </w:rPr>
        <w:t>й.</w:t>
      </w:r>
    </w:p>
    <w:p w:rsidR="00A271FB" w:rsidRPr="00F9350F" w:rsidRDefault="00A271FB" w:rsidP="00A271F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62AB">
        <w:rPr>
          <w:rFonts w:ascii="Times New Roman" w:hAnsi="Times New Roman" w:cs="Times New Roman"/>
          <w:b/>
          <w:bCs/>
          <w:sz w:val="24"/>
          <w:szCs w:val="24"/>
        </w:rPr>
        <w:t>Анализ состояния здоровья</w:t>
      </w:r>
      <w:r w:rsidRPr="004F62AB">
        <w:rPr>
          <w:rFonts w:ascii="Times New Roman" w:hAnsi="Times New Roman" w:cs="Times New Roman"/>
          <w:b/>
          <w:sz w:val="24"/>
          <w:szCs w:val="24"/>
        </w:rPr>
        <w:t xml:space="preserve"> учащихся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2013 </w:t>
      </w:r>
      <w:r>
        <w:rPr>
          <w:rFonts w:ascii="Times New Roman" w:hAnsi="Times New Roman" w:cs="Times New Roman"/>
          <w:b/>
          <w:sz w:val="24"/>
          <w:szCs w:val="24"/>
        </w:rPr>
        <w:t>году:</w:t>
      </w:r>
    </w:p>
    <w:tbl>
      <w:tblPr>
        <w:tblW w:w="523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4"/>
        <w:gridCol w:w="475"/>
        <w:gridCol w:w="475"/>
        <w:gridCol w:w="475"/>
        <w:gridCol w:w="475"/>
        <w:gridCol w:w="1125"/>
        <w:gridCol w:w="475"/>
        <w:gridCol w:w="475"/>
        <w:gridCol w:w="475"/>
        <w:gridCol w:w="475"/>
        <w:gridCol w:w="476"/>
        <w:gridCol w:w="456"/>
        <w:gridCol w:w="456"/>
        <w:gridCol w:w="1401"/>
      </w:tblGrid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Патология//класс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sz w:val="24"/>
                <w:szCs w:val="24"/>
              </w:rPr>
              <w:t>Всего/%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67796A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sz w:val="24"/>
                <w:szCs w:val="24"/>
              </w:rPr>
              <w:t>Всего/%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глаз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bottom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vAlign w:val="bottom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  <w:vAlign w:val="bottom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vAlign w:val="bottom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ЖКТ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оп-двиг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ия 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мочепол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лор-органов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бронхолёг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Pr="004F62A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 сердечно-сосуд. системы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Pr="00AB6A94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A271FB" w:rsidRPr="004F62AB" w:rsidTr="002366E4">
        <w:tc>
          <w:tcPr>
            <w:tcW w:w="1155" w:type="pct"/>
            <w:tcBorders>
              <w:right w:val="double" w:sz="4" w:space="0" w:color="auto"/>
            </w:tcBorders>
            <w:vAlign w:val="center"/>
          </w:tcPr>
          <w:p w:rsidR="00A271FB" w:rsidRPr="004F62AB" w:rsidRDefault="00A271FB" w:rsidP="002366E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 эндокринной системы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  <w:tcBorders>
              <w:right w:val="double" w:sz="4" w:space="0" w:color="auto"/>
            </w:tcBorders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1FB" w:rsidRPr="0067796A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38" w:type="pct"/>
            <w:tcBorders>
              <w:left w:val="double" w:sz="4" w:space="0" w:color="auto"/>
            </w:tcBorders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271FB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right w:val="double" w:sz="4" w:space="0" w:color="auto"/>
            </w:tcBorders>
            <w:vAlign w:val="center"/>
          </w:tcPr>
          <w:p w:rsidR="00A271FB" w:rsidRDefault="00A271FB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uble" w:sz="4" w:space="0" w:color="auto"/>
            </w:tcBorders>
            <w:vAlign w:val="center"/>
          </w:tcPr>
          <w:p w:rsidR="00A271FB" w:rsidRPr="00252F0F" w:rsidRDefault="00676A60" w:rsidP="002366E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</w:tr>
    </w:tbl>
    <w:p w:rsidR="00105FDC" w:rsidRDefault="00105FDC" w:rsidP="009574E4">
      <w:pPr>
        <w:pStyle w:val="a5"/>
        <w:spacing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4F62AB">
        <w:rPr>
          <w:rFonts w:ascii="Times New Roman" w:hAnsi="Times New Roman" w:cs="Times New Roman"/>
          <w:sz w:val="24"/>
          <w:szCs w:val="24"/>
        </w:rPr>
        <w:t>По данным таблиц</w:t>
      </w:r>
      <w:r w:rsidR="009574E4">
        <w:rPr>
          <w:rFonts w:ascii="Times New Roman" w:hAnsi="Times New Roman" w:cs="Times New Roman"/>
          <w:sz w:val="24"/>
          <w:szCs w:val="24"/>
        </w:rPr>
        <w:t>ы</w:t>
      </w:r>
      <w:r w:rsidRPr="004F62AB">
        <w:rPr>
          <w:rFonts w:ascii="Times New Roman" w:hAnsi="Times New Roman" w:cs="Times New Roman"/>
          <w:sz w:val="24"/>
          <w:szCs w:val="24"/>
        </w:rPr>
        <w:t xml:space="preserve"> ви</w:t>
      </w:r>
      <w:r w:rsidR="00AB6A94">
        <w:rPr>
          <w:rFonts w:ascii="Times New Roman" w:hAnsi="Times New Roman" w:cs="Times New Roman"/>
          <w:sz w:val="24"/>
          <w:szCs w:val="24"/>
        </w:rPr>
        <w:t>дно, что наиболее уязвимы заболевания глаз</w:t>
      </w:r>
      <w:r w:rsidR="00A95497">
        <w:rPr>
          <w:rFonts w:ascii="Times New Roman" w:hAnsi="Times New Roman" w:cs="Times New Roman"/>
          <w:sz w:val="24"/>
          <w:szCs w:val="24"/>
        </w:rPr>
        <w:t xml:space="preserve">, желудочно-кишечного тракта и </w:t>
      </w:r>
      <w:r w:rsidR="003C0D64">
        <w:rPr>
          <w:rFonts w:ascii="Times New Roman" w:hAnsi="Times New Roman" w:cs="Times New Roman"/>
          <w:sz w:val="24"/>
          <w:szCs w:val="24"/>
        </w:rPr>
        <w:t>опорно-двигательной систем</w:t>
      </w:r>
      <w:r w:rsidR="00A95497">
        <w:rPr>
          <w:rFonts w:ascii="Times New Roman" w:hAnsi="Times New Roman" w:cs="Times New Roman"/>
          <w:sz w:val="24"/>
          <w:szCs w:val="24"/>
        </w:rPr>
        <w:t>ы</w:t>
      </w:r>
      <w:r w:rsidRPr="004F6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121" w:rsidRPr="004F62AB" w:rsidRDefault="00892419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DC" w:rsidRPr="0044306B" w:rsidRDefault="00A271FB" w:rsidP="009574E4">
      <w:pPr>
        <w:shd w:val="clear" w:color="auto" w:fill="FFFFFF"/>
        <w:spacing w:after="0"/>
        <w:ind w:left="283" w:right="283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IV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 Содержание образовательной деятельности</w:t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  <w:r w:rsidR="00105FDC" w:rsidRPr="0044306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</w:p>
    <w:p w:rsidR="00105FDC" w:rsidRPr="00864121" w:rsidRDefault="00A271FB" w:rsidP="009574E4">
      <w:pPr>
        <w:shd w:val="clear" w:color="auto" w:fill="FFFFFF"/>
        <w:spacing w:after="0"/>
        <w:ind w:left="283" w:right="283" w:hanging="38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IV</w:t>
      </w:r>
      <w:r w:rsidR="00105FDC" w:rsidRPr="004430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.1. Образовательная программа, </w:t>
      </w:r>
      <w:r w:rsidR="00C25046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Учебный план 2012-2013</w:t>
      </w:r>
    </w:p>
    <w:p w:rsidR="004E7431" w:rsidRDefault="004E7431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7431">
        <w:rPr>
          <w:rFonts w:ascii="Times New Roman" w:hAnsi="Times New Roman" w:cs="Times New Roman"/>
          <w:sz w:val="24"/>
          <w:szCs w:val="24"/>
        </w:rPr>
        <w:t>Школа осуществляет образовательную деятельность в соответствии</w:t>
      </w:r>
      <w:r w:rsidR="00C25046">
        <w:rPr>
          <w:rFonts w:ascii="Times New Roman" w:hAnsi="Times New Roman" w:cs="Times New Roman"/>
          <w:sz w:val="24"/>
          <w:szCs w:val="24"/>
        </w:rPr>
        <w:t xml:space="preserve"> с </w:t>
      </w:r>
      <w:r w:rsidRPr="004E7431">
        <w:rPr>
          <w:rFonts w:ascii="Times New Roman" w:hAnsi="Times New Roman" w:cs="Times New Roman"/>
          <w:sz w:val="24"/>
          <w:szCs w:val="24"/>
        </w:rPr>
        <w:t>образовательны</w:t>
      </w:r>
      <w:r w:rsidR="00C25046">
        <w:rPr>
          <w:rFonts w:ascii="Times New Roman" w:hAnsi="Times New Roman" w:cs="Times New Roman"/>
          <w:sz w:val="24"/>
          <w:szCs w:val="24"/>
        </w:rPr>
        <w:t>ми</w:t>
      </w:r>
      <w:r w:rsidRPr="004E743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25046">
        <w:rPr>
          <w:rFonts w:ascii="Times New Roman" w:hAnsi="Times New Roman" w:cs="Times New Roman"/>
          <w:sz w:val="24"/>
          <w:szCs w:val="24"/>
        </w:rPr>
        <w:t>ами</w:t>
      </w:r>
      <w:r w:rsidRPr="004E7431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C25046">
        <w:rPr>
          <w:rFonts w:ascii="Times New Roman" w:hAnsi="Times New Roman" w:cs="Times New Roman"/>
          <w:sz w:val="24"/>
          <w:szCs w:val="24"/>
        </w:rPr>
        <w:t>го</w:t>
      </w:r>
      <w:r w:rsidRPr="004E7431">
        <w:rPr>
          <w:rFonts w:ascii="Times New Roman" w:hAnsi="Times New Roman" w:cs="Times New Roman"/>
          <w:sz w:val="24"/>
          <w:szCs w:val="24"/>
        </w:rPr>
        <w:t>, второ</w:t>
      </w:r>
      <w:r w:rsidR="00C25046">
        <w:rPr>
          <w:rFonts w:ascii="Times New Roman" w:hAnsi="Times New Roman" w:cs="Times New Roman"/>
          <w:sz w:val="24"/>
          <w:szCs w:val="24"/>
        </w:rPr>
        <w:t>го</w:t>
      </w:r>
      <w:r w:rsidRPr="004E7431">
        <w:rPr>
          <w:rFonts w:ascii="Times New Roman" w:hAnsi="Times New Roman" w:cs="Times New Roman"/>
          <w:sz w:val="24"/>
          <w:szCs w:val="24"/>
        </w:rPr>
        <w:t xml:space="preserve"> и</w:t>
      </w:r>
      <w:r w:rsidR="00C25046">
        <w:rPr>
          <w:rFonts w:ascii="Times New Roman" w:hAnsi="Times New Roman" w:cs="Times New Roman"/>
          <w:sz w:val="24"/>
          <w:szCs w:val="24"/>
        </w:rPr>
        <w:t xml:space="preserve"> третьего уровня образования</w:t>
      </w:r>
      <w:r w:rsidR="00D32813">
        <w:rPr>
          <w:rFonts w:ascii="Times New Roman" w:hAnsi="Times New Roman" w:cs="Times New Roman"/>
          <w:sz w:val="24"/>
          <w:szCs w:val="24"/>
        </w:rPr>
        <w:t>.</w:t>
      </w:r>
    </w:p>
    <w:p w:rsidR="00C25046" w:rsidRPr="00E2319B" w:rsidRDefault="00C25046" w:rsidP="00C2504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366E4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E2319B">
        <w:rPr>
          <w:rFonts w:ascii="Times New Roman" w:hAnsi="Times New Roman" w:cs="Times New Roman"/>
          <w:sz w:val="24"/>
          <w:szCs w:val="24"/>
        </w:rPr>
        <w:t xml:space="preserve"> </w:t>
      </w:r>
      <w:r w:rsidR="00AD0FB3">
        <w:rPr>
          <w:rFonts w:ascii="Times New Roman" w:hAnsi="Times New Roman" w:cs="Times New Roman"/>
          <w:sz w:val="24"/>
          <w:szCs w:val="24"/>
        </w:rPr>
        <w:t>1-4 классов</w:t>
      </w:r>
      <w:r w:rsidRPr="00E2319B">
        <w:rPr>
          <w:rFonts w:ascii="Times New Roman" w:hAnsi="Times New Roman" w:cs="Times New Roman"/>
          <w:sz w:val="24"/>
          <w:szCs w:val="24"/>
        </w:rPr>
        <w:t xml:space="preserve"> разработан на основ</w:t>
      </w:r>
      <w:r w:rsidR="00AD0FB3">
        <w:rPr>
          <w:rFonts w:ascii="Times New Roman" w:hAnsi="Times New Roman" w:cs="Times New Roman"/>
          <w:sz w:val="24"/>
          <w:szCs w:val="24"/>
        </w:rPr>
        <w:t>ании ФГОС НОО и примерной образовательной программы НОО; 5-11-х классов – на основании базисного учебного плана 2004г., с изменениями, внесёнными приказом министерства образования и науки РФ от 01.02.2012г. №74.</w:t>
      </w:r>
    </w:p>
    <w:p w:rsidR="00C25046" w:rsidRPr="00FD7D46" w:rsidRDefault="00C25046" w:rsidP="002366E4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FD7D46">
        <w:rPr>
          <w:rFonts w:ascii="Times New Roman" w:hAnsi="Times New Roman"/>
          <w:sz w:val="24"/>
          <w:szCs w:val="24"/>
        </w:rPr>
        <w:t>Учебный  план  включает  предметы  федерального  компонента (инвариантная  часть)  и  компонента  образовательного  учреждения  (вариативная  часть).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D46">
        <w:rPr>
          <w:rFonts w:ascii="Times New Roman" w:hAnsi="Times New Roman"/>
          <w:sz w:val="24"/>
          <w:szCs w:val="24"/>
        </w:rPr>
        <w:t>Часы  компонента  образовательного  учреждения  (ва</w:t>
      </w:r>
      <w:r w:rsidR="002366E4">
        <w:rPr>
          <w:rFonts w:ascii="Times New Roman" w:hAnsi="Times New Roman"/>
          <w:sz w:val="24"/>
          <w:szCs w:val="24"/>
        </w:rPr>
        <w:t xml:space="preserve">риативной  части)  использованы </w:t>
      </w:r>
      <w:r w:rsidRPr="00FD7D46">
        <w:rPr>
          <w:rFonts w:ascii="Times New Roman" w:hAnsi="Times New Roman"/>
          <w:sz w:val="24"/>
          <w:szCs w:val="24"/>
        </w:rPr>
        <w:t xml:space="preserve">для  </w:t>
      </w:r>
      <w:r w:rsidRPr="00FD7D46">
        <w:rPr>
          <w:rFonts w:ascii="Times New Roman" w:hAnsi="Times New Roman"/>
          <w:sz w:val="24"/>
          <w:szCs w:val="24"/>
        </w:rPr>
        <w:lastRenderedPageBreak/>
        <w:t>расширения  содержания  учебных  пред</w:t>
      </w:r>
      <w:r w:rsidR="002366E4">
        <w:rPr>
          <w:rFonts w:ascii="Times New Roman" w:hAnsi="Times New Roman"/>
          <w:sz w:val="24"/>
          <w:szCs w:val="24"/>
        </w:rPr>
        <w:t xml:space="preserve">метов  федерального  компонента и для введения  элективных курсов и </w:t>
      </w:r>
      <w:r w:rsidRPr="00FD7D46">
        <w:rPr>
          <w:rFonts w:ascii="Times New Roman" w:hAnsi="Times New Roman"/>
          <w:sz w:val="24"/>
          <w:szCs w:val="24"/>
        </w:rPr>
        <w:t>предпрофильных  курсов.</w:t>
      </w:r>
    </w:p>
    <w:p w:rsidR="00A271FB" w:rsidRDefault="004E7431" w:rsidP="009217CA">
      <w:pPr>
        <w:pStyle w:val="Web1"/>
        <w:spacing w:before="0" w:beforeAutospacing="0" w:after="0" w:afterAutospacing="0" w:line="276" w:lineRule="auto"/>
        <w:ind w:left="0" w:right="79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66E4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</w:t>
      </w:r>
      <w:r w:rsidRPr="00443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306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остроена с учетом</w:t>
      </w:r>
      <w:r w:rsidRPr="0044306B">
        <w:rPr>
          <w:rFonts w:ascii="Times New Roman" w:hAnsi="Times New Roman" w:cs="Times New Roman"/>
          <w:sz w:val="24"/>
          <w:szCs w:val="24"/>
        </w:rPr>
        <w:t xml:space="preserve"> </w:t>
      </w:r>
      <w:r w:rsidR="00A271FB">
        <w:rPr>
          <w:rFonts w:ascii="Times New Roman" w:hAnsi="Times New Roman" w:cs="Times New Roman"/>
          <w:sz w:val="24"/>
          <w:szCs w:val="24"/>
        </w:rPr>
        <w:t>социального запроса, возможностей школы, её целевых установок с целью сохранения преемственности в организации образовательного процесса.</w:t>
      </w:r>
    </w:p>
    <w:p w:rsidR="00A271FB" w:rsidRDefault="00580666" w:rsidP="00A271FB">
      <w:pPr>
        <w:pStyle w:val="Web1"/>
        <w:spacing w:before="0" w:beforeAutospacing="0" w:after="0" w:afterAutospacing="0" w:line="276" w:lineRule="auto"/>
        <w:ind w:left="0" w:right="79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4E7431" w:rsidRPr="009331A4">
        <w:rPr>
          <w:rFonts w:ascii="Times New Roman" w:hAnsi="Times New Roman" w:cs="Times New Roman"/>
          <w:sz w:val="24"/>
          <w:szCs w:val="24"/>
        </w:rPr>
        <w:t>обеспечивает доступность качественного базового уровня образования для каждого учащегося школы</w:t>
      </w:r>
      <w:r w:rsidR="004E7431">
        <w:rPr>
          <w:rFonts w:ascii="Times New Roman" w:hAnsi="Times New Roman" w:cs="Times New Roman"/>
          <w:sz w:val="24"/>
          <w:szCs w:val="24"/>
        </w:rPr>
        <w:t>.</w:t>
      </w:r>
    </w:p>
    <w:p w:rsidR="00580666" w:rsidRPr="00C25046" w:rsidRDefault="00C25046" w:rsidP="002366E4">
      <w:pPr>
        <w:pStyle w:val="Web1"/>
        <w:spacing w:before="0" w:beforeAutospacing="0" w:after="0" w:afterAutospacing="0" w:line="276" w:lineRule="auto"/>
        <w:ind w:left="0" w:right="79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н</w:t>
      </w:r>
      <w:r w:rsidR="00580666" w:rsidRPr="00C25046">
        <w:rPr>
          <w:rFonts w:ascii="Times New Roman" w:hAnsi="Times New Roman" w:cs="Times New Roman"/>
          <w:b/>
          <w:i/>
          <w:sz w:val="24"/>
          <w:szCs w:val="24"/>
        </w:rPr>
        <w:t>аправления  образовательно</w:t>
      </w:r>
      <w:r w:rsidR="002366E4">
        <w:rPr>
          <w:rFonts w:ascii="Times New Roman" w:hAnsi="Times New Roman" w:cs="Times New Roman"/>
          <w:b/>
          <w:i/>
          <w:sz w:val="24"/>
          <w:szCs w:val="24"/>
        </w:rPr>
        <w:t>й программы</w:t>
      </w:r>
      <w:r w:rsidR="00580666" w:rsidRPr="00C250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666">
        <w:rPr>
          <w:rFonts w:ascii="Times New Roman" w:hAnsi="Times New Roman" w:cs="Times New Roman"/>
          <w:sz w:val="24"/>
          <w:szCs w:val="24"/>
        </w:rPr>
        <w:t>совершенствование содержания и технологий образования;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развитие системы качества образовательных услуг;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обеспечение широкого использования в образовательном процессе компьютерных технологий;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разработка и внедрение модели профессионального самоопределения школьников;</w:t>
      </w:r>
    </w:p>
    <w:p w:rsid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внедрение новых критериев мониторинга и наиболее эффективной системы оценивания в образовательном процессе, соответствующей государственным стандартам второго поколени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0666">
        <w:rPr>
          <w:rFonts w:ascii="Times New Roman" w:hAnsi="Times New Roman" w:cs="Times New Roman"/>
          <w:sz w:val="24"/>
          <w:szCs w:val="24"/>
        </w:rPr>
        <w:t>расширение использования здоровьесберегающих технологий в обучении и воспитании детей;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развитие творчес</w:t>
      </w:r>
      <w:r w:rsidR="00C25046">
        <w:rPr>
          <w:rFonts w:ascii="Times New Roman" w:hAnsi="Times New Roman" w:cs="Times New Roman"/>
          <w:sz w:val="24"/>
          <w:szCs w:val="24"/>
        </w:rPr>
        <w:t>кого потенциала каждого ученика</w:t>
      </w:r>
      <w:r w:rsidRPr="00580666">
        <w:rPr>
          <w:rFonts w:ascii="Times New Roman" w:hAnsi="Times New Roman" w:cs="Times New Roman"/>
          <w:sz w:val="24"/>
          <w:szCs w:val="24"/>
        </w:rPr>
        <w:t xml:space="preserve"> через коллективную и индивидуальную деятельность;</w:t>
      </w:r>
    </w:p>
    <w:p w:rsidR="00580666" w:rsidRPr="00580666" w:rsidRDefault="00580666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666">
        <w:rPr>
          <w:rFonts w:ascii="Times New Roman" w:hAnsi="Times New Roman" w:cs="Times New Roman"/>
          <w:sz w:val="24"/>
          <w:szCs w:val="24"/>
        </w:rPr>
        <w:t>- пов</w:t>
      </w:r>
      <w:r>
        <w:rPr>
          <w:rFonts w:ascii="Times New Roman" w:hAnsi="Times New Roman" w:cs="Times New Roman"/>
          <w:sz w:val="24"/>
          <w:szCs w:val="24"/>
        </w:rPr>
        <w:t>ышение эффективности управления;</w:t>
      </w:r>
    </w:p>
    <w:p w:rsidR="00105FDC" w:rsidRDefault="003042F0" w:rsidP="002366E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666" w:rsidRPr="00580666">
        <w:rPr>
          <w:rFonts w:ascii="Times New Roman" w:hAnsi="Times New Roman" w:cs="Times New Roman"/>
          <w:sz w:val="24"/>
          <w:szCs w:val="24"/>
        </w:rPr>
        <w:t>привлечение к оценке качества и управлению образовательным процессом школ</w:t>
      </w:r>
      <w:r w:rsidR="00D32813">
        <w:rPr>
          <w:rFonts w:ascii="Times New Roman" w:hAnsi="Times New Roman" w:cs="Times New Roman"/>
          <w:sz w:val="24"/>
          <w:szCs w:val="24"/>
        </w:rPr>
        <w:t>ы представителей общественности</w:t>
      </w:r>
      <w:r w:rsidR="00A95497">
        <w:rPr>
          <w:rFonts w:ascii="Times New Roman" w:hAnsi="Times New Roman" w:cs="Times New Roman"/>
          <w:sz w:val="24"/>
          <w:szCs w:val="24"/>
        </w:rPr>
        <w:t>;</w:t>
      </w:r>
    </w:p>
    <w:p w:rsidR="00A95497" w:rsidRPr="002366E4" w:rsidRDefault="00A95497" w:rsidP="002366E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электронного журнала и электронного дневника.</w:t>
      </w:r>
    </w:p>
    <w:p w:rsidR="00A06EE4" w:rsidRPr="00C578BF" w:rsidRDefault="00565D7D" w:rsidP="00C578BF">
      <w:pPr>
        <w:pStyle w:val="a5"/>
        <w:spacing w:line="276" w:lineRule="auto"/>
        <w:rPr>
          <w:rFonts w:ascii="Times New Roman" w:hAnsi="Times New Roman"/>
        </w:rPr>
      </w:pPr>
      <w:r w:rsidRPr="00E54BAD"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p w:rsidR="00A06EE4" w:rsidRPr="000317F7" w:rsidRDefault="00C578BF" w:rsidP="009217CA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A06EE4" w:rsidRPr="000317F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06EE4" w:rsidRPr="000317F7">
        <w:rPr>
          <w:rFonts w:ascii="Times New Roman" w:hAnsi="Times New Roman" w:cs="Times New Roman"/>
          <w:b/>
          <w:i/>
          <w:sz w:val="24"/>
          <w:szCs w:val="24"/>
        </w:rPr>
        <w:t>. Внутришкольный контроль</w:t>
      </w:r>
    </w:p>
    <w:p w:rsidR="00A06EE4" w:rsidRPr="000317F7" w:rsidRDefault="00A06EE4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0317F7">
        <w:rPr>
          <w:rFonts w:ascii="Times New Roman" w:hAnsi="Times New Roman" w:cs="Times New Roman"/>
          <w:spacing w:val="-2"/>
          <w:sz w:val="24"/>
          <w:szCs w:val="24"/>
        </w:rPr>
        <w:t xml:space="preserve">Внутришкольный контроль </w:t>
      </w:r>
      <w:r w:rsidR="00C578B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C578BF" w:rsidRPr="000317F7">
        <w:rPr>
          <w:rFonts w:ascii="Times New Roman" w:hAnsi="Times New Roman" w:cs="Times New Roman"/>
          <w:spacing w:val="2"/>
          <w:sz w:val="24"/>
          <w:szCs w:val="24"/>
        </w:rPr>
        <w:t>тематический, фронтальный, индивидуальный, классно-обобщающий, комплексно-обобщающий</w:t>
      </w:r>
      <w:r w:rsidR="00C578BF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 w:rsidRPr="000317F7">
        <w:rPr>
          <w:rFonts w:ascii="Times New Roman" w:hAnsi="Times New Roman" w:cs="Times New Roman"/>
          <w:spacing w:val="-2"/>
          <w:sz w:val="24"/>
          <w:szCs w:val="24"/>
        </w:rPr>
        <w:t xml:space="preserve">ведется согласно плану по направлениям: </w:t>
      </w:r>
      <w:r w:rsidRPr="000317F7">
        <w:rPr>
          <w:rFonts w:ascii="Times New Roman" w:hAnsi="Times New Roman" w:cs="Times New Roman"/>
          <w:spacing w:val="-5"/>
          <w:sz w:val="24"/>
          <w:szCs w:val="24"/>
        </w:rPr>
        <w:t xml:space="preserve">контроль выполнения всеобуча; </w:t>
      </w:r>
      <w:r w:rsidR="0086738D">
        <w:rPr>
          <w:rFonts w:ascii="Times New Roman" w:hAnsi="Times New Roman" w:cs="Times New Roman"/>
          <w:spacing w:val="-5"/>
          <w:sz w:val="24"/>
          <w:szCs w:val="24"/>
        </w:rPr>
        <w:t xml:space="preserve">контроль по реализации ФГОС НОО; </w:t>
      </w:r>
      <w:r w:rsidRPr="000317F7">
        <w:rPr>
          <w:rFonts w:ascii="Times New Roman" w:hAnsi="Times New Roman" w:cs="Times New Roman"/>
          <w:spacing w:val="-5"/>
          <w:sz w:val="24"/>
          <w:szCs w:val="24"/>
        </w:rPr>
        <w:t xml:space="preserve">контроль сформированности знаний, умений и </w:t>
      </w:r>
      <w:r w:rsidRPr="000317F7">
        <w:rPr>
          <w:rFonts w:ascii="Times New Roman" w:hAnsi="Times New Roman" w:cs="Times New Roman"/>
          <w:spacing w:val="1"/>
          <w:sz w:val="24"/>
          <w:szCs w:val="24"/>
        </w:rPr>
        <w:t>навыков учащихся; контроль деятельности педагогических кадров;  контроль</w:t>
      </w:r>
      <w:r w:rsidRPr="000317F7">
        <w:rPr>
          <w:rFonts w:ascii="Times New Roman" w:hAnsi="Times New Roman" w:cs="Times New Roman"/>
          <w:spacing w:val="-9"/>
          <w:sz w:val="24"/>
          <w:szCs w:val="24"/>
        </w:rPr>
        <w:t xml:space="preserve"> внутришкольной </w:t>
      </w:r>
      <w:r w:rsidRPr="000317F7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документации; </w:t>
      </w:r>
      <w:r w:rsidRPr="000317F7">
        <w:rPr>
          <w:rFonts w:ascii="Times New Roman" w:hAnsi="Times New Roman" w:cs="Times New Roman"/>
          <w:spacing w:val="-9"/>
          <w:sz w:val="24"/>
          <w:szCs w:val="24"/>
        </w:rPr>
        <w:t xml:space="preserve">контроль состояния </w:t>
      </w:r>
      <w:r w:rsidRPr="000317F7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учебно-материальной </w:t>
      </w:r>
      <w:r w:rsidRPr="000317F7">
        <w:rPr>
          <w:rFonts w:ascii="Times New Roman" w:hAnsi="Times New Roman" w:cs="Times New Roman"/>
          <w:spacing w:val="-9"/>
          <w:sz w:val="24"/>
          <w:szCs w:val="24"/>
        </w:rPr>
        <w:t xml:space="preserve">базы; контроль за выполнением решений педсоветов; </w:t>
      </w:r>
      <w:r w:rsidRPr="000317F7">
        <w:rPr>
          <w:rFonts w:ascii="Times New Roman" w:hAnsi="Times New Roman" w:cs="Times New Roman"/>
          <w:spacing w:val="2"/>
          <w:sz w:val="24"/>
          <w:szCs w:val="24"/>
        </w:rPr>
        <w:t xml:space="preserve">контроль подготовки к </w:t>
      </w:r>
      <w:r w:rsidR="00770209">
        <w:rPr>
          <w:rFonts w:ascii="Times New Roman" w:hAnsi="Times New Roman" w:cs="Times New Roman"/>
          <w:spacing w:val="2"/>
          <w:sz w:val="24"/>
          <w:szCs w:val="24"/>
        </w:rPr>
        <w:t xml:space="preserve">промежуточной, государственной </w:t>
      </w:r>
      <w:r w:rsidRPr="000317F7">
        <w:rPr>
          <w:rFonts w:ascii="Times New Roman" w:hAnsi="Times New Roman" w:cs="Times New Roman"/>
          <w:spacing w:val="2"/>
          <w:sz w:val="24"/>
          <w:szCs w:val="24"/>
        </w:rPr>
        <w:t xml:space="preserve">итоговой аттестации учащихся, контроль санитарно-гигиенического режима и техники безопасности труда. </w:t>
      </w:r>
    </w:p>
    <w:p w:rsidR="00A06EE4" w:rsidRPr="009574E4" w:rsidRDefault="00A06EE4" w:rsidP="009574E4">
      <w:pPr>
        <w:pStyle w:val="a5"/>
        <w:spacing w:line="276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0317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74E4">
        <w:rPr>
          <w:rFonts w:ascii="Times New Roman" w:hAnsi="Times New Roman" w:cs="Times New Roman"/>
          <w:sz w:val="24"/>
          <w:szCs w:val="24"/>
        </w:rPr>
        <w:t>С целью информационного обеспечения управлением образовательным процессом, обеспечением непрерывного отслеживания состояния учебного процесса, своевременной корректировки деятельности, прогнозирования развития школы ведётся социально-педаго</w:t>
      </w:r>
      <w:r w:rsidR="00770209" w:rsidRPr="009574E4">
        <w:rPr>
          <w:rFonts w:ascii="Times New Roman" w:hAnsi="Times New Roman" w:cs="Times New Roman"/>
          <w:sz w:val="24"/>
          <w:szCs w:val="24"/>
        </w:rPr>
        <w:t>гический мониторинг</w:t>
      </w:r>
      <w:r w:rsidRPr="009574E4">
        <w:rPr>
          <w:rFonts w:ascii="Times New Roman" w:hAnsi="Times New Roman" w:cs="Times New Roman"/>
          <w:sz w:val="24"/>
          <w:szCs w:val="24"/>
        </w:rPr>
        <w:t>, мониторинг содержания образования, качества образования, диагностика эффективности воспитательной системы, мониторинг профессионально-педагогической культуры учителей, мониторинг валеологических условий жизнедеятельности школы, мониторинг материально-технического обеспечения образовательного процесса.</w:t>
      </w:r>
    </w:p>
    <w:p w:rsidR="00A06EE4" w:rsidRDefault="00A06EE4" w:rsidP="009217CA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7D57">
        <w:rPr>
          <w:rFonts w:ascii="Times New Roman" w:hAnsi="Times New Roman" w:cs="Times New Roman"/>
          <w:sz w:val="24"/>
          <w:szCs w:val="24"/>
        </w:rPr>
        <w:t>Результативность применения современных образовательных технологий определяется через мониторинг качества успеваемости по классам и параллелям; качества успеваемости по отдельным предметам и параллелям; количество потенциальных хорошистов и отличников; учёт</w:t>
      </w:r>
      <w:r w:rsidR="00C578BF">
        <w:rPr>
          <w:rFonts w:ascii="Times New Roman" w:hAnsi="Times New Roman" w:cs="Times New Roman"/>
          <w:sz w:val="24"/>
          <w:szCs w:val="24"/>
        </w:rPr>
        <w:t>а</w:t>
      </w:r>
      <w:r w:rsidRPr="00647D57">
        <w:rPr>
          <w:rFonts w:ascii="Times New Roman" w:hAnsi="Times New Roman" w:cs="Times New Roman"/>
          <w:sz w:val="24"/>
          <w:szCs w:val="24"/>
        </w:rPr>
        <w:t xml:space="preserve"> достижений учителя. </w:t>
      </w:r>
    </w:p>
    <w:p w:rsidR="00A06EE4" w:rsidRDefault="00A06EE4" w:rsidP="009217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A06EE4" w:rsidRPr="00647D57" w:rsidRDefault="00A06EE4" w:rsidP="009217CA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647D5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Сравнительные результаты качества знаний учащихся за 3 года</w:t>
      </w:r>
    </w:p>
    <w:tbl>
      <w:tblPr>
        <w:tblW w:w="98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865"/>
        <w:gridCol w:w="1865"/>
        <w:gridCol w:w="1865"/>
      </w:tblGrid>
      <w:tr w:rsidR="00C578BF" w:rsidRPr="009331A4" w:rsidTr="00C578BF">
        <w:tc>
          <w:tcPr>
            <w:tcW w:w="4253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5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65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865" w:type="dxa"/>
            <w:vAlign w:val="center"/>
          </w:tcPr>
          <w:p w:rsidR="00C578BF" w:rsidRDefault="00C578BF" w:rsidP="00C578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65" w:type="dxa"/>
            <w:vAlign w:val="center"/>
          </w:tcPr>
          <w:p w:rsidR="00C578BF" w:rsidRDefault="00C578BF" w:rsidP="00C578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</w:tr>
      <w:tr w:rsidR="00C578BF" w:rsidRPr="009331A4" w:rsidTr="00DE335E">
        <w:tc>
          <w:tcPr>
            <w:tcW w:w="4253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57">
              <w:rPr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1865" w:type="dxa"/>
            <w:vAlign w:val="center"/>
          </w:tcPr>
          <w:p w:rsidR="00C578BF" w:rsidRPr="00647D57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65" w:type="dxa"/>
            <w:vAlign w:val="center"/>
          </w:tcPr>
          <w:p w:rsidR="00C578BF" w:rsidRDefault="00DE335E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C578BF" w:rsidRPr="009331A4" w:rsidTr="00DE335E">
        <w:tc>
          <w:tcPr>
            <w:tcW w:w="4253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5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65" w:type="dxa"/>
            <w:vAlign w:val="center"/>
          </w:tcPr>
          <w:p w:rsidR="00C578BF" w:rsidRPr="00647D57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65" w:type="dxa"/>
            <w:vAlign w:val="center"/>
          </w:tcPr>
          <w:p w:rsidR="00C578BF" w:rsidRDefault="00DE335E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C578BF" w:rsidRPr="009331A4" w:rsidTr="00DE335E">
        <w:tc>
          <w:tcPr>
            <w:tcW w:w="4253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5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аттестатов (9,11 классы) 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74/41</w:t>
            </w:r>
          </w:p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 100%,</w:t>
            </w:r>
          </w:p>
          <w:p w:rsidR="00C578BF" w:rsidRPr="00647D57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 100%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61/50</w:t>
            </w:r>
          </w:p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</w:t>
            </w:r>
            <w:r w:rsidR="00DE335E">
              <w:rPr>
                <w:rFonts w:ascii="Times New Roman" w:hAnsi="Times New Roman" w:cs="Times New Roman"/>
                <w:sz w:val="24"/>
                <w:szCs w:val="24"/>
              </w:rPr>
              <w:t xml:space="preserve"> 98%</w:t>
            </w:r>
          </w:p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 100%</w:t>
            </w:r>
          </w:p>
        </w:tc>
        <w:tc>
          <w:tcPr>
            <w:tcW w:w="1865" w:type="dxa"/>
            <w:vAlign w:val="center"/>
          </w:tcPr>
          <w:p w:rsidR="00DE335E" w:rsidRDefault="00DE335E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59/41</w:t>
            </w:r>
          </w:p>
          <w:p w:rsidR="00C578BF" w:rsidRDefault="00DE335E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– 98%</w:t>
            </w:r>
          </w:p>
          <w:p w:rsidR="00DE335E" w:rsidRDefault="00DE335E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– 100%</w:t>
            </w:r>
          </w:p>
        </w:tc>
      </w:tr>
      <w:tr w:rsidR="00C578BF" w:rsidRPr="009331A4" w:rsidTr="00DE335E">
        <w:tc>
          <w:tcPr>
            <w:tcW w:w="4253" w:type="dxa"/>
            <w:vAlign w:val="center"/>
          </w:tcPr>
          <w:p w:rsidR="00C578BF" w:rsidRPr="00647D57" w:rsidRDefault="00C578BF" w:rsidP="00C578B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57">
              <w:rPr>
                <w:rFonts w:ascii="Times New Roman" w:hAnsi="Times New Roman" w:cs="Times New Roman"/>
                <w:sz w:val="24"/>
                <w:szCs w:val="24"/>
              </w:rPr>
              <w:t>Медалисты</w:t>
            </w:r>
          </w:p>
        </w:tc>
        <w:tc>
          <w:tcPr>
            <w:tcW w:w="1865" w:type="dxa"/>
            <w:vAlign w:val="center"/>
          </w:tcPr>
          <w:p w:rsidR="00C578BF" w:rsidRPr="00647D57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vAlign w:val="center"/>
          </w:tcPr>
          <w:p w:rsidR="00C578BF" w:rsidRDefault="00C578BF" w:rsidP="00DE335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455E2" w:rsidRDefault="00A06EE4" w:rsidP="009455E2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Из данной таблицы следует вывод: п</w:t>
      </w:r>
      <w:r w:rsidRPr="00866D42">
        <w:rPr>
          <w:rFonts w:ascii="Times New Roman" w:hAnsi="Times New Roman" w:cs="Times New Roman"/>
          <w:bCs/>
          <w:iCs/>
          <w:sz w:val="24"/>
          <w:szCs w:val="24"/>
        </w:rPr>
        <w:t>оказатели общей успеваемости стабильны.</w:t>
      </w:r>
    </w:p>
    <w:p w:rsidR="009455E2" w:rsidRDefault="009455E2" w:rsidP="009455E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196D" w:rsidRDefault="009455E2" w:rsidP="009455E2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19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D196D">
        <w:rPr>
          <w:rFonts w:ascii="Times New Roman" w:hAnsi="Times New Roman" w:cs="Times New Roman"/>
          <w:b/>
          <w:sz w:val="24"/>
          <w:szCs w:val="24"/>
        </w:rPr>
        <w:t>. Результаты образовательной деятельности за 2012-2013 учебный год</w:t>
      </w:r>
    </w:p>
    <w:p w:rsidR="00DD196D" w:rsidRDefault="00DD196D" w:rsidP="009455E2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55E2" w:rsidRPr="00F6037C" w:rsidRDefault="009455E2" w:rsidP="00F6037C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196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F6037C">
        <w:rPr>
          <w:rFonts w:ascii="Times New Roman" w:hAnsi="Times New Roman" w:cs="Times New Roman"/>
          <w:b/>
          <w:i/>
          <w:sz w:val="24"/>
          <w:szCs w:val="24"/>
        </w:rPr>
        <w:t>.1.Начальное общее образование</w:t>
      </w:r>
    </w:p>
    <w:p w:rsidR="009455E2" w:rsidRDefault="00DD196D" w:rsidP="003C0D64">
      <w:pPr>
        <w:pStyle w:val="a5"/>
        <w:spacing w:line="276" w:lineRule="auto"/>
        <w:ind w:firstLine="708"/>
        <w:rPr>
          <w:rFonts w:ascii="Times New Roman" w:hAnsi="Times New Roman" w:cs="Times New Roman"/>
        </w:rPr>
      </w:pPr>
      <w:r w:rsidRPr="00DD196D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 </w:t>
      </w:r>
      <w:r>
        <w:rPr>
          <w:rFonts w:ascii="Times New Roman" w:hAnsi="Times New Roman" w:cs="Times New Roman"/>
          <w:sz w:val="24"/>
          <w:szCs w:val="24"/>
        </w:rPr>
        <w:t xml:space="preserve">Методическая тема, над которой работал коллектив учителей начальной школы </w:t>
      </w:r>
      <w:r w:rsidRPr="00DD196D">
        <w:rPr>
          <w:rFonts w:ascii="Times New Roman" w:hAnsi="Times New Roman" w:cs="Times New Roman"/>
          <w:sz w:val="24"/>
          <w:szCs w:val="24"/>
        </w:rPr>
        <w:t>«</w:t>
      </w:r>
      <w:r w:rsidRPr="00DD196D">
        <w:rPr>
          <w:rFonts w:ascii="Times New Roman" w:hAnsi="Times New Roman" w:cs="Times New Roman"/>
        </w:rPr>
        <w:t>Организация  самостоятельной и саморазвивающей деятельности младших школьников как услови</w:t>
      </w:r>
      <w:r>
        <w:rPr>
          <w:rFonts w:ascii="Times New Roman" w:hAnsi="Times New Roman" w:cs="Times New Roman"/>
        </w:rPr>
        <w:t>я</w:t>
      </w:r>
      <w:r w:rsidRPr="00DD196D">
        <w:rPr>
          <w:rFonts w:ascii="Times New Roman" w:hAnsi="Times New Roman" w:cs="Times New Roman"/>
        </w:rPr>
        <w:t xml:space="preserve"> повышения качества образования при переходе на стандарты 2 поколения».</w:t>
      </w:r>
    </w:p>
    <w:p w:rsidR="00DD196D" w:rsidRDefault="00DD196D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Сравнительный анализ успеваемости </w:t>
      </w:r>
      <w:r w:rsidRPr="00DD196D">
        <w:rPr>
          <w:rFonts w:ascii="Times New Roman" w:hAnsi="Times New Roman" w:cs="Times New Roman"/>
          <w:b/>
          <w:bCs/>
          <w:sz w:val="24"/>
          <w:szCs w:val="24"/>
        </w:rPr>
        <w:t>и качества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обученности</w:t>
      </w:r>
      <w:r w:rsidRPr="00DD196D">
        <w:rPr>
          <w:rFonts w:ascii="Times New Roman" w:hAnsi="Times New Roman" w:cs="Times New Roman"/>
          <w:b/>
          <w:bCs/>
          <w:sz w:val="24"/>
          <w:szCs w:val="24"/>
        </w:rPr>
        <w:t xml:space="preserve"> по классам</w:t>
      </w:r>
    </w:p>
    <w:tbl>
      <w:tblPr>
        <w:tblStyle w:val="-6"/>
        <w:tblW w:w="9505" w:type="dxa"/>
        <w:tblLayout w:type="fixed"/>
        <w:tblLook w:val="04A0"/>
      </w:tblPr>
      <w:tblGrid>
        <w:gridCol w:w="915"/>
        <w:gridCol w:w="1301"/>
        <w:gridCol w:w="1301"/>
        <w:gridCol w:w="1047"/>
        <w:gridCol w:w="1043"/>
        <w:gridCol w:w="1008"/>
        <w:gridCol w:w="850"/>
        <w:gridCol w:w="2040"/>
      </w:tblGrid>
      <w:tr w:rsidR="007A5A68" w:rsidRPr="007A5A68" w:rsidTr="007A5A68">
        <w:trPr>
          <w:cnfStyle w:val="100000000000"/>
          <w:trHeight w:val="252"/>
        </w:trPr>
        <w:tc>
          <w:tcPr>
            <w:cnfStyle w:val="001000000000"/>
            <w:tcW w:w="915" w:type="dxa"/>
            <w:vMerge w:val="restart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2602" w:type="dxa"/>
            <w:gridSpan w:val="2"/>
            <w:hideMark/>
          </w:tcPr>
          <w:p w:rsidR="007A5A68" w:rsidRPr="007A5A68" w:rsidRDefault="007A5A68" w:rsidP="007A5A68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2011-2012</w:t>
            </w:r>
          </w:p>
        </w:tc>
        <w:tc>
          <w:tcPr>
            <w:tcW w:w="2090" w:type="dxa"/>
            <w:gridSpan w:val="2"/>
            <w:hideMark/>
          </w:tcPr>
          <w:p w:rsidR="007A5A68" w:rsidRPr="007A5A68" w:rsidRDefault="007A5A68" w:rsidP="007A5A68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2012-2013</w:t>
            </w:r>
          </w:p>
        </w:tc>
        <w:tc>
          <w:tcPr>
            <w:tcW w:w="1858" w:type="dxa"/>
            <w:gridSpan w:val="2"/>
            <w:hideMark/>
          </w:tcPr>
          <w:p w:rsidR="007A5A68" w:rsidRPr="007A5A68" w:rsidRDefault="007A5A68" w:rsidP="007A5A68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Динамика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1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Эффективность</w:t>
            </w:r>
          </w:p>
        </w:tc>
      </w:tr>
      <w:tr w:rsidR="007A5A68" w:rsidRPr="007A5A68" w:rsidTr="007A5A68">
        <w:trPr>
          <w:cnfStyle w:val="000000100000"/>
          <w:trHeight w:val="405"/>
        </w:trPr>
        <w:tc>
          <w:tcPr>
            <w:cnfStyle w:val="001000000000"/>
            <w:tcW w:w="915" w:type="dxa"/>
            <w:vMerge/>
            <w:hideMark/>
          </w:tcPr>
          <w:p w:rsidR="007A5A68" w:rsidRPr="007A5A68" w:rsidRDefault="007A5A68" w:rsidP="007A5A6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Кач.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Усп.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Кач.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Усп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Кач.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Усп.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A68" w:rsidRPr="007A5A68" w:rsidTr="007A5A68">
        <w:trPr>
          <w:cnfStyle w:val="000000010000"/>
          <w:trHeight w:val="363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2а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91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A68" w:rsidRPr="007A5A68" w:rsidTr="007A5A68">
        <w:trPr>
          <w:cnfStyle w:val="000000100000"/>
          <w:trHeight w:val="254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2б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57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5A68" w:rsidRPr="007A5A68" w:rsidTr="007A5A68">
        <w:trPr>
          <w:cnfStyle w:val="000000010000"/>
          <w:trHeight w:val="317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3а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64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65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+1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7A5A68" w:rsidRPr="007A5A68" w:rsidTr="007A5A68">
        <w:trPr>
          <w:cnfStyle w:val="000000100000"/>
          <w:trHeight w:val="392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3б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42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+7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1,2</w:t>
            </w:r>
          </w:p>
        </w:tc>
      </w:tr>
      <w:tr w:rsidR="007A5A68" w:rsidRPr="007A5A68" w:rsidTr="007A5A68">
        <w:trPr>
          <w:cnfStyle w:val="000000010000"/>
          <w:trHeight w:val="384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  <w:t>3в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33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26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-7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>0,78</w:t>
            </w:r>
          </w:p>
        </w:tc>
      </w:tr>
      <w:tr w:rsidR="007A5A68" w:rsidRPr="007A5A68" w:rsidTr="007A5A68">
        <w:trPr>
          <w:cnfStyle w:val="000000100000"/>
          <w:trHeight w:val="390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4а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43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+2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7A5A68" w:rsidRPr="007A5A68" w:rsidTr="007A5A68">
        <w:trPr>
          <w:cnfStyle w:val="000000010000"/>
          <w:trHeight w:val="255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4б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58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57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-1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01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0,98</w:t>
            </w:r>
          </w:p>
        </w:tc>
      </w:tr>
      <w:tr w:rsidR="007A5A68" w:rsidRPr="007A5A68" w:rsidTr="007A5A68">
        <w:trPr>
          <w:cnfStyle w:val="000000100000"/>
          <w:trHeight w:val="405"/>
        </w:trPr>
        <w:tc>
          <w:tcPr>
            <w:cnfStyle w:val="001000000000"/>
            <w:tcW w:w="915" w:type="dxa"/>
            <w:hideMark/>
          </w:tcPr>
          <w:p w:rsidR="007A5A68" w:rsidRPr="007A5A68" w:rsidRDefault="007A5A68" w:rsidP="007A5A6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4в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39</w:t>
            </w:r>
          </w:p>
        </w:tc>
        <w:tc>
          <w:tcPr>
            <w:tcW w:w="1301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47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36</w:t>
            </w:r>
          </w:p>
        </w:tc>
        <w:tc>
          <w:tcPr>
            <w:tcW w:w="1043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008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-3</w:t>
            </w:r>
          </w:p>
        </w:tc>
        <w:tc>
          <w:tcPr>
            <w:tcW w:w="85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2040" w:type="dxa"/>
            <w:hideMark/>
          </w:tcPr>
          <w:p w:rsidR="007A5A68" w:rsidRPr="007A5A68" w:rsidRDefault="007A5A68" w:rsidP="007A5A68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A5A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0,92</w:t>
            </w:r>
          </w:p>
        </w:tc>
      </w:tr>
    </w:tbl>
    <w:p w:rsidR="00F6037C" w:rsidRDefault="00F6037C" w:rsidP="009574E4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5E2" w:rsidRDefault="00F6037C" w:rsidP="00F6037C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Сравнительный анализ качества и успеваемости за три </w:t>
      </w:r>
      <w:r w:rsidRPr="00F6037C">
        <w:rPr>
          <w:rFonts w:ascii="Times New Roman" w:hAnsi="Times New Roman" w:cs="Times New Roman"/>
          <w:b/>
          <w:bCs/>
          <w:sz w:val="24"/>
          <w:szCs w:val="24"/>
        </w:rPr>
        <w:t xml:space="preserve">года  </w:t>
      </w:r>
    </w:p>
    <w:p w:rsidR="009455E2" w:rsidRDefault="007A5A68" w:rsidP="009574E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2B42">
        <w:rPr>
          <w:rFonts w:ascii="Times New Roman" w:hAnsi="Times New Roman" w:cs="Times New Roman"/>
          <w:noProof/>
          <w:color w:val="FBD4B4" w:themeColor="accent6" w:themeTint="66"/>
          <w:sz w:val="24"/>
          <w:szCs w:val="24"/>
        </w:rPr>
        <w:lastRenderedPageBreak/>
        <w:drawing>
          <wp:inline distT="0" distB="0" distL="0" distR="0">
            <wp:extent cx="5895975" cy="23050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037C" w:rsidRDefault="00F6037C" w:rsidP="00142B4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037C" w:rsidRPr="00F6037C" w:rsidRDefault="00F6037C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6037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F6037C">
        <w:rPr>
          <w:rFonts w:ascii="Times New Roman" w:hAnsi="Times New Roman" w:cs="Times New Roman"/>
          <w:b/>
          <w:i/>
          <w:sz w:val="24"/>
          <w:szCs w:val="24"/>
        </w:rPr>
        <w:t>.2.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</w:t>
      </w:r>
    </w:p>
    <w:p w:rsidR="00F6037C" w:rsidRDefault="00F6037C" w:rsidP="00895B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37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037C">
        <w:rPr>
          <w:rFonts w:ascii="Times New Roman" w:hAnsi="Times New Roman" w:cs="Times New Roman"/>
          <w:sz w:val="24"/>
          <w:szCs w:val="24"/>
        </w:rPr>
        <w:t>Содержание  основного  общего  образования  направлено  на  формирование и развитие познавательных интересов обучающихся и самостоятельных навыков, разви</w:t>
      </w:r>
      <w:r>
        <w:rPr>
          <w:rFonts w:ascii="Times New Roman" w:hAnsi="Times New Roman" w:cs="Times New Roman"/>
          <w:sz w:val="24"/>
          <w:szCs w:val="24"/>
        </w:rPr>
        <w:t>тие критичности</w:t>
      </w:r>
      <w:r w:rsidRPr="00F6037C">
        <w:rPr>
          <w:rFonts w:ascii="Times New Roman" w:hAnsi="Times New Roman" w:cs="Times New Roman"/>
          <w:sz w:val="24"/>
          <w:szCs w:val="24"/>
        </w:rPr>
        <w:t xml:space="preserve"> мышления, 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6037C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6037C">
        <w:rPr>
          <w:rFonts w:ascii="Times New Roman" w:hAnsi="Times New Roman" w:cs="Times New Roman"/>
          <w:sz w:val="24"/>
          <w:szCs w:val="24"/>
        </w:rPr>
        <w:t>,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95BFB">
        <w:rPr>
          <w:rFonts w:ascii="Times New Roman" w:hAnsi="Times New Roman" w:cs="Times New Roman"/>
          <w:sz w:val="24"/>
          <w:szCs w:val="24"/>
        </w:rPr>
        <w:t xml:space="preserve"> к самоопределению.</w:t>
      </w:r>
    </w:p>
    <w:p w:rsidR="00895BFB" w:rsidRPr="00895BFB" w:rsidRDefault="00895BFB" w:rsidP="00895BFB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BFB">
        <w:rPr>
          <w:rFonts w:ascii="Times New Roman" w:hAnsi="Times New Roman" w:cs="Times New Roman"/>
          <w:sz w:val="24"/>
          <w:szCs w:val="24"/>
        </w:rPr>
        <w:t xml:space="preserve">Методические объединения и  темы, над которыми работали </w:t>
      </w:r>
      <w:r w:rsidR="00676A60">
        <w:rPr>
          <w:rFonts w:ascii="Times New Roman" w:hAnsi="Times New Roman" w:cs="Times New Roman"/>
          <w:sz w:val="24"/>
          <w:szCs w:val="24"/>
        </w:rPr>
        <w:t>учителя в течение учебного года.</w:t>
      </w:r>
    </w:p>
    <w:p w:rsidR="00895BFB" w:rsidRPr="00895BFB" w:rsidRDefault="00895BFB" w:rsidP="00895BF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087"/>
        <w:gridCol w:w="5662"/>
      </w:tblGrid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Объединения, руководитель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темы</w:t>
            </w:r>
          </w:p>
        </w:tc>
      </w:tr>
      <w:tr w:rsidR="00895BFB" w:rsidRPr="00895BFB" w:rsidTr="00895BFB">
        <w:trPr>
          <w:trHeight w:val="442"/>
        </w:trPr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Шевченко О.Ф. 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у учащихся навыков самостоятельной работы на уроках русского языка и литературы как путь к личностному росту ученика». 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Математика и физика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Руководитель Гайворонская Г.И..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«Развивающее обучение на уроках математики и физики  через личностно-ориентированный подход».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Естествознания и географии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Руководитель Курепина В.А.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познание научной картины мира как путь развития критического мышления ученика для укрепления и сохранения  своего здоровья ». 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ОБЖ 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Руководитель Хвостов С.А.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«Укрепление и сохранение здоровья, развитие основных физических и психических качеств, основных функциональных возможностей организма школьников через урочную и внеурочную деятельность».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История и  обществознания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Руководитель   ХмелевскаяТ.Ю.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«Развитие личности учащихся в процессе изучения общественных наук».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Руководитель   Носырева В.Н.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«Развитие творческой активности учащихся на основе коммуникативных методов обучения с использованием Интернет технологий». </w:t>
            </w: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Активные формы работы на уроках ИЯ  как фактор развития ведущих учебных компетенций  и творческой активности уч-ся».</w:t>
            </w:r>
          </w:p>
        </w:tc>
      </w:tr>
      <w:tr w:rsidR="00895BFB" w:rsidRPr="00895BFB" w:rsidTr="00895BFB">
        <w:tc>
          <w:tcPr>
            <w:tcW w:w="445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92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Технология, черчение, ИЗО Руководитель Богданова Н.Е.</w:t>
            </w:r>
          </w:p>
        </w:tc>
        <w:tc>
          <w:tcPr>
            <w:tcW w:w="5670" w:type="dxa"/>
          </w:tcPr>
          <w:p w:rsidR="00895BFB" w:rsidRPr="00895BFB" w:rsidRDefault="00895BFB" w:rsidP="00895B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B">
              <w:rPr>
                <w:rFonts w:ascii="Times New Roman" w:hAnsi="Times New Roman" w:cs="Times New Roman"/>
                <w:sz w:val="24"/>
                <w:szCs w:val="24"/>
              </w:rPr>
              <w:t>«Формирование технологической и проектной культуры школьников в рамках личностно-ориентированного образования».</w:t>
            </w:r>
          </w:p>
        </w:tc>
      </w:tr>
    </w:tbl>
    <w:p w:rsidR="00895BFB" w:rsidRDefault="00895BFB" w:rsidP="009574E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76A60" w:rsidRPr="00C60073" w:rsidRDefault="00676A60" w:rsidP="00C6007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60073">
        <w:rPr>
          <w:rFonts w:ascii="Times New Roman" w:eastAsia="Times New Roman" w:hAnsi="Times New Roman" w:cs="Times New Roman"/>
          <w:sz w:val="24"/>
          <w:szCs w:val="24"/>
        </w:rPr>
        <w:t>Творческие группы</w:t>
      </w:r>
      <w:r w:rsidR="00C60073" w:rsidRPr="00C60073">
        <w:rPr>
          <w:rFonts w:ascii="Times New Roman" w:eastAsia="Times New Roman" w:hAnsi="Times New Roman" w:cs="Times New Roman"/>
          <w:sz w:val="24"/>
          <w:szCs w:val="24"/>
        </w:rPr>
        <w:t xml:space="preserve"> учителей</w:t>
      </w:r>
      <w:r w:rsidR="00C600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6A60">
        <w:rPr>
          <w:rFonts w:ascii="Times New Roman" w:hAnsi="Times New Roman" w:cs="Times New Roman"/>
          <w:sz w:val="24"/>
          <w:szCs w:val="24"/>
        </w:rPr>
        <w:t>«Системно-деятельностный подход как технологическая основа ФГОС в начальной школе»</w:t>
      </w:r>
      <w:r w:rsidR="00C60073">
        <w:rPr>
          <w:rFonts w:ascii="Times New Roman" w:hAnsi="Times New Roman" w:cs="Times New Roman"/>
          <w:sz w:val="24"/>
          <w:szCs w:val="24"/>
        </w:rPr>
        <w:t xml:space="preserve"> (руководитель: Киселева Л.В. (учитель </w:t>
      </w:r>
      <w:r w:rsidRPr="00676A60">
        <w:rPr>
          <w:rFonts w:ascii="Times New Roman" w:hAnsi="Times New Roman" w:cs="Times New Roman"/>
          <w:sz w:val="24"/>
          <w:szCs w:val="24"/>
        </w:rPr>
        <w:t>начальных классов)</w:t>
      </w:r>
      <w:r w:rsidR="00C60073">
        <w:rPr>
          <w:rFonts w:ascii="Times New Roman" w:hAnsi="Times New Roman" w:cs="Times New Roman"/>
          <w:sz w:val="24"/>
          <w:szCs w:val="24"/>
        </w:rPr>
        <w:t xml:space="preserve">; </w:t>
      </w:r>
      <w:r w:rsidRPr="00676A60">
        <w:rPr>
          <w:rFonts w:ascii="Times New Roman" w:hAnsi="Times New Roman" w:cs="Times New Roman"/>
          <w:sz w:val="24"/>
          <w:szCs w:val="24"/>
        </w:rPr>
        <w:t xml:space="preserve">«Организация проектно - исследовательской  деятельности   </w:t>
      </w:r>
      <w:r w:rsidRPr="00676A60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в урочное и внеурочное время  как условие развития личности» </w:t>
      </w:r>
      <w:r w:rsidR="00C60073">
        <w:rPr>
          <w:rFonts w:ascii="Times New Roman" w:hAnsi="Times New Roman" w:cs="Times New Roman"/>
          <w:sz w:val="24"/>
          <w:szCs w:val="24"/>
        </w:rPr>
        <w:t xml:space="preserve">(руководитель: Репкина Т.Н. </w:t>
      </w:r>
      <w:r w:rsidRPr="00676A60">
        <w:rPr>
          <w:rFonts w:ascii="Times New Roman" w:hAnsi="Times New Roman" w:cs="Times New Roman"/>
          <w:sz w:val="24"/>
          <w:szCs w:val="24"/>
        </w:rPr>
        <w:t>(завуч, уч.</w:t>
      </w:r>
      <w:r w:rsidR="00C60073">
        <w:rPr>
          <w:rFonts w:ascii="Times New Roman" w:hAnsi="Times New Roman" w:cs="Times New Roman"/>
          <w:sz w:val="24"/>
          <w:szCs w:val="24"/>
        </w:rPr>
        <w:t xml:space="preserve"> </w:t>
      </w:r>
      <w:r w:rsidRPr="00676A60">
        <w:rPr>
          <w:rFonts w:ascii="Times New Roman" w:hAnsi="Times New Roman" w:cs="Times New Roman"/>
          <w:sz w:val="24"/>
          <w:szCs w:val="24"/>
        </w:rPr>
        <w:t>биологии)</w:t>
      </w:r>
      <w:r w:rsidR="00C60073">
        <w:rPr>
          <w:rFonts w:ascii="Times New Roman" w:hAnsi="Times New Roman" w:cs="Times New Roman"/>
          <w:sz w:val="24"/>
          <w:szCs w:val="24"/>
        </w:rPr>
        <w:t>;</w:t>
      </w:r>
      <w:r w:rsidRPr="00676A60">
        <w:rPr>
          <w:rFonts w:ascii="Times New Roman" w:hAnsi="Times New Roman" w:cs="Times New Roman"/>
          <w:sz w:val="24"/>
          <w:szCs w:val="24"/>
        </w:rPr>
        <w:t xml:space="preserve"> «Культура здоровья»</w:t>
      </w:r>
      <w:r w:rsidR="00C60073">
        <w:rPr>
          <w:rFonts w:ascii="Times New Roman" w:hAnsi="Times New Roman" w:cs="Times New Roman"/>
          <w:sz w:val="24"/>
          <w:szCs w:val="24"/>
        </w:rPr>
        <w:t xml:space="preserve"> (руководитель: Шевченко О.Ф. </w:t>
      </w:r>
      <w:r w:rsidRPr="00676A60">
        <w:rPr>
          <w:rFonts w:ascii="Times New Roman" w:hAnsi="Times New Roman" w:cs="Times New Roman"/>
          <w:sz w:val="24"/>
          <w:szCs w:val="24"/>
        </w:rPr>
        <w:t>(уч. русского языка и литературы)</w:t>
      </w:r>
      <w:r w:rsidR="00C60073">
        <w:rPr>
          <w:rFonts w:ascii="Times New Roman" w:hAnsi="Times New Roman" w:cs="Times New Roman"/>
          <w:sz w:val="24"/>
          <w:szCs w:val="24"/>
        </w:rPr>
        <w:t xml:space="preserve">; </w:t>
      </w:r>
      <w:r w:rsidRPr="00676A60">
        <w:rPr>
          <w:rFonts w:ascii="Times New Roman" w:hAnsi="Times New Roman" w:cs="Times New Roman"/>
          <w:sz w:val="24"/>
          <w:szCs w:val="24"/>
        </w:rPr>
        <w:t>«</w:t>
      </w:r>
      <w:r w:rsidRPr="00676A60">
        <w:rPr>
          <w:rFonts w:ascii="Times New Roman" w:hAnsi="Times New Roman" w:cs="Times New Roman"/>
          <w:spacing w:val="-1"/>
          <w:sz w:val="24"/>
          <w:szCs w:val="24"/>
        </w:rPr>
        <w:t>Проблемы  современного  школьного обучения одарённого ребёнка и пути их решения»</w:t>
      </w:r>
      <w:r w:rsidR="00C60073">
        <w:rPr>
          <w:rFonts w:ascii="Times New Roman" w:hAnsi="Times New Roman" w:cs="Times New Roman"/>
          <w:sz w:val="24"/>
          <w:szCs w:val="24"/>
        </w:rPr>
        <w:t xml:space="preserve"> (руководител</w:t>
      </w:r>
      <w:r w:rsidRPr="00676A60">
        <w:rPr>
          <w:rFonts w:ascii="Times New Roman" w:hAnsi="Times New Roman" w:cs="Times New Roman"/>
          <w:sz w:val="24"/>
          <w:szCs w:val="24"/>
        </w:rPr>
        <w:t>ь</w:t>
      </w:r>
      <w:r w:rsidR="00C60073">
        <w:rPr>
          <w:rFonts w:ascii="Times New Roman" w:hAnsi="Times New Roman" w:cs="Times New Roman"/>
          <w:sz w:val="24"/>
          <w:szCs w:val="24"/>
        </w:rPr>
        <w:t>: Архипова В.Н. (замдиректора по УВР</w:t>
      </w:r>
      <w:r w:rsidRPr="00676A60">
        <w:rPr>
          <w:rFonts w:ascii="Times New Roman" w:hAnsi="Times New Roman" w:cs="Times New Roman"/>
          <w:sz w:val="24"/>
          <w:szCs w:val="24"/>
        </w:rPr>
        <w:t>, уч. русского языка и литературы)</w:t>
      </w:r>
      <w:r w:rsidR="00C60073">
        <w:rPr>
          <w:rFonts w:ascii="Times New Roman" w:hAnsi="Times New Roman" w:cs="Times New Roman"/>
          <w:sz w:val="24"/>
          <w:szCs w:val="24"/>
        </w:rPr>
        <w:t>.</w:t>
      </w:r>
    </w:p>
    <w:p w:rsidR="00895BFB" w:rsidRDefault="00895BFB" w:rsidP="00C6007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Сравнительный анализ успеваемости </w:t>
      </w:r>
      <w:r w:rsidRPr="00895BFB">
        <w:rPr>
          <w:rFonts w:ascii="Times New Roman" w:hAnsi="Times New Roman" w:cs="Times New Roman"/>
          <w:b/>
          <w:bCs/>
          <w:sz w:val="24"/>
          <w:szCs w:val="24"/>
        </w:rPr>
        <w:t>и качества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обученности</w:t>
      </w:r>
      <w:r w:rsidRPr="00895BFB">
        <w:rPr>
          <w:rFonts w:ascii="Times New Roman" w:hAnsi="Times New Roman" w:cs="Times New Roman"/>
          <w:b/>
          <w:bCs/>
          <w:sz w:val="24"/>
          <w:szCs w:val="24"/>
        </w:rPr>
        <w:t xml:space="preserve"> по классам</w:t>
      </w:r>
    </w:p>
    <w:p w:rsidR="00895BFB" w:rsidRPr="00895BFB" w:rsidRDefault="00895BFB" w:rsidP="00895BFB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B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4752000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6037C" w:rsidRDefault="00142B42" w:rsidP="00895BFB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 качества по </w:t>
      </w:r>
      <w:r w:rsidR="00895BFB" w:rsidRPr="00895BFB">
        <w:rPr>
          <w:rFonts w:ascii="Times New Roman" w:hAnsi="Times New Roman" w:cs="Times New Roman"/>
          <w:b/>
          <w:bCs/>
          <w:sz w:val="24"/>
          <w:szCs w:val="24"/>
        </w:rPr>
        <w:t>параллелям</w:t>
      </w:r>
    </w:p>
    <w:tbl>
      <w:tblPr>
        <w:tblStyle w:val="2-5"/>
        <w:tblW w:w="9781" w:type="dxa"/>
        <w:tblLayout w:type="fixed"/>
        <w:tblLook w:val="04A0"/>
      </w:tblPr>
      <w:tblGrid>
        <w:gridCol w:w="567"/>
        <w:gridCol w:w="1276"/>
        <w:gridCol w:w="1418"/>
        <w:gridCol w:w="1559"/>
        <w:gridCol w:w="1984"/>
        <w:gridCol w:w="2977"/>
      </w:tblGrid>
      <w:tr w:rsidR="00142B42" w:rsidRPr="00895BFB" w:rsidTr="00142B42">
        <w:trPr>
          <w:cnfStyle w:val="100000000000"/>
          <w:trHeight w:val="670"/>
        </w:trPr>
        <w:tc>
          <w:tcPr>
            <w:cnfStyle w:val="001000000100"/>
            <w:tcW w:w="567" w:type="dxa"/>
            <w:hideMark/>
          </w:tcPr>
          <w:p w:rsidR="00895BFB" w:rsidRPr="00895BFB" w:rsidRDefault="00895BFB" w:rsidP="00895BFB">
            <w:pPr>
              <w:rPr>
                <w:rFonts w:ascii="Arial" w:eastAsia="Times New Roman" w:hAnsi="Arial" w:cs="Arial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2011-2012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2012-2013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динамика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эффективность</w:t>
            </w:r>
          </w:p>
        </w:tc>
        <w:tc>
          <w:tcPr>
            <w:tcW w:w="2977" w:type="dxa"/>
            <w:hideMark/>
          </w:tcPr>
          <w:p w:rsidR="00142B42" w:rsidRPr="00142B42" w:rsidRDefault="00895BFB" w:rsidP="00142B4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среднемассовые</w:t>
            </w:r>
          </w:p>
          <w:p w:rsidR="00895BFB" w:rsidRPr="00895BFB" w:rsidRDefault="00895BFB" w:rsidP="00142B42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895BFB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значения</w:t>
            </w:r>
          </w:p>
        </w:tc>
      </w:tr>
      <w:tr w:rsidR="00142B42" w:rsidRPr="00895BFB" w:rsidTr="00142B42">
        <w:trPr>
          <w:cnfStyle w:val="000000100000"/>
          <w:trHeight w:val="382"/>
        </w:trPr>
        <w:tc>
          <w:tcPr>
            <w:cnfStyle w:val="001000000000"/>
            <w:tcW w:w="567" w:type="dxa"/>
            <w:hideMark/>
          </w:tcPr>
          <w:p w:rsidR="00895BFB" w:rsidRPr="00895BFB" w:rsidRDefault="00895BFB" w:rsidP="00142B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5-е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-5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0,86</w:t>
            </w:r>
          </w:p>
        </w:tc>
        <w:tc>
          <w:tcPr>
            <w:tcW w:w="2977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5BFB" w:rsidRPr="00895BFB" w:rsidTr="00142B42">
        <w:trPr>
          <w:trHeight w:val="247"/>
        </w:trPr>
        <w:tc>
          <w:tcPr>
            <w:cnfStyle w:val="001000000000"/>
            <w:tcW w:w="567" w:type="dxa"/>
            <w:hideMark/>
          </w:tcPr>
          <w:p w:rsidR="00895BFB" w:rsidRPr="00895BFB" w:rsidRDefault="00895BFB" w:rsidP="00142B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6-е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32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-2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0,94</w:t>
            </w:r>
          </w:p>
        </w:tc>
        <w:tc>
          <w:tcPr>
            <w:tcW w:w="2977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0,76</w:t>
            </w:r>
          </w:p>
        </w:tc>
      </w:tr>
      <w:tr w:rsidR="00142B42" w:rsidRPr="00895BFB" w:rsidTr="00142B42">
        <w:trPr>
          <w:cnfStyle w:val="000000100000"/>
          <w:trHeight w:val="364"/>
        </w:trPr>
        <w:tc>
          <w:tcPr>
            <w:cnfStyle w:val="001000000000"/>
            <w:tcW w:w="567" w:type="dxa"/>
            <w:hideMark/>
          </w:tcPr>
          <w:p w:rsidR="00895BFB" w:rsidRPr="00895BFB" w:rsidRDefault="00895BFB" w:rsidP="00142B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7-е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+7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1,35</w:t>
            </w:r>
          </w:p>
        </w:tc>
        <w:tc>
          <w:tcPr>
            <w:tcW w:w="2977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0,82</w:t>
            </w:r>
          </w:p>
        </w:tc>
      </w:tr>
      <w:tr w:rsidR="00895BFB" w:rsidRPr="00895BFB" w:rsidTr="00142B42">
        <w:trPr>
          <w:trHeight w:val="256"/>
        </w:trPr>
        <w:tc>
          <w:tcPr>
            <w:cnfStyle w:val="001000000000"/>
            <w:tcW w:w="567" w:type="dxa"/>
            <w:hideMark/>
          </w:tcPr>
          <w:p w:rsidR="00895BFB" w:rsidRPr="00895BFB" w:rsidRDefault="00895BFB" w:rsidP="00142B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8-е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+5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1,3</w:t>
            </w:r>
          </w:p>
        </w:tc>
        <w:tc>
          <w:tcPr>
            <w:tcW w:w="2977" w:type="dxa"/>
            <w:hideMark/>
          </w:tcPr>
          <w:p w:rsidR="00895BFB" w:rsidRPr="00895BFB" w:rsidRDefault="00895BFB" w:rsidP="00142B42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0,78</w:t>
            </w:r>
          </w:p>
        </w:tc>
      </w:tr>
      <w:tr w:rsidR="00142B42" w:rsidRPr="00895BFB" w:rsidTr="00142B42">
        <w:trPr>
          <w:cnfStyle w:val="000000100000"/>
          <w:trHeight w:val="361"/>
        </w:trPr>
        <w:tc>
          <w:tcPr>
            <w:cnfStyle w:val="001000000000"/>
            <w:tcW w:w="567" w:type="dxa"/>
            <w:hideMark/>
          </w:tcPr>
          <w:p w:rsidR="00895BFB" w:rsidRPr="00895BFB" w:rsidRDefault="00895BFB" w:rsidP="00142B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9-е</w:t>
            </w:r>
          </w:p>
        </w:tc>
        <w:tc>
          <w:tcPr>
            <w:tcW w:w="1276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1418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559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+8</w:t>
            </w:r>
          </w:p>
        </w:tc>
        <w:tc>
          <w:tcPr>
            <w:tcW w:w="1984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1,5</w:t>
            </w:r>
          </w:p>
        </w:tc>
        <w:tc>
          <w:tcPr>
            <w:tcW w:w="2977" w:type="dxa"/>
            <w:hideMark/>
          </w:tcPr>
          <w:p w:rsidR="00895BFB" w:rsidRPr="00895BFB" w:rsidRDefault="00895BFB" w:rsidP="00142B42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95B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0,92</w:t>
            </w:r>
          </w:p>
        </w:tc>
      </w:tr>
    </w:tbl>
    <w:p w:rsidR="00895BFB" w:rsidRPr="00895BFB" w:rsidRDefault="00895BFB" w:rsidP="00895BF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42B42" w:rsidRDefault="00142B42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обученности по </w:t>
      </w:r>
      <w:r w:rsidRPr="00142B42">
        <w:rPr>
          <w:rFonts w:ascii="Times New Roman" w:hAnsi="Times New Roman" w:cs="Times New Roman"/>
          <w:b/>
          <w:bCs/>
          <w:sz w:val="24"/>
          <w:szCs w:val="24"/>
        </w:rPr>
        <w:t>предметам</w:t>
      </w:r>
    </w:p>
    <w:tbl>
      <w:tblPr>
        <w:tblStyle w:val="2-5"/>
        <w:tblW w:w="9774" w:type="dxa"/>
        <w:tblLook w:val="04A0"/>
      </w:tblPr>
      <w:tblGrid>
        <w:gridCol w:w="2223"/>
        <w:gridCol w:w="2696"/>
        <w:gridCol w:w="2385"/>
        <w:gridCol w:w="2470"/>
      </w:tblGrid>
      <w:tr w:rsidR="00142B42" w:rsidRPr="001D5ACB" w:rsidTr="00F81F54">
        <w:trPr>
          <w:cnfStyle w:val="100000000000"/>
          <w:trHeight w:val="268"/>
        </w:trPr>
        <w:tc>
          <w:tcPr>
            <w:cnfStyle w:val="001000000100"/>
            <w:tcW w:w="2223" w:type="dxa"/>
            <w:hideMark/>
          </w:tcPr>
          <w:p w:rsidR="00142B42" w:rsidRPr="00142B42" w:rsidRDefault="00142B42" w:rsidP="00142B42">
            <w:pPr>
              <w:pStyle w:val="a5"/>
              <w:jc w:val="center"/>
              <w:rPr>
                <w:b/>
              </w:rPr>
            </w:pPr>
            <w:r w:rsidRPr="00142B42">
              <w:rPr>
                <w:b/>
              </w:rPr>
              <w:t>предмет</w:t>
            </w:r>
          </w:p>
        </w:tc>
        <w:tc>
          <w:tcPr>
            <w:tcW w:w="2696" w:type="dxa"/>
            <w:hideMark/>
          </w:tcPr>
          <w:p w:rsidR="00142B42" w:rsidRPr="00142B42" w:rsidRDefault="00142B42" w:rsidP="00142B42">
            <w:pPr>
              <w:pStyle w:val="a5"/>
              <w:jc w:val="center"/>
              <w:cnfStyle w:val="100000000000"/>
              <w:rPr>
                <w:b/>
              </w:rPr>
            </w:pPr>
            <w:r w:rsidRPr="00142B42">
              <w:rPr>
                <w:b/>
              </w:rPr>
              <w:t>2010-2011</w:t>
            </w:r>
          </w:p>
        </w:tc>
        <w:tc>
          <w:tcPr>
            <w:tcW w:w="2385" w:type="dxa"/>
            <w:hideMark/>
          </w:tcPr>
          <w:p w:rsidR="00142B42" w:rsidRPr="00142B42" w:rsidRDefault="00142B42" w:rsidP="00142B42">
            <w:pPr>
              <w:pStyle w:val="a5"/>
              <w:jc w:val="center"/>
              <w:cnfStyle w:val="100000000000"/>
              <w:rPr>
                <w:b/>
              </w:rPr>
            </w:pPr>
            <w:r w:rsidRPr="00142B42">
              <w:rPr>
                <w:b/>
              </w:rPr>
              <w:t>2011-2012</w:t>
            </w:r>
          </w:p>
        </w:tc>
        <w:tc>
          <w:tcPr>
            <w:tcW w:w="2470" w:type="dxa"/>
          </w:tcPr>
          <w:p w:rsidR="00142B42" w:rsidRPr="00142B42" w:rsidRDefault="00142B42" w:rsidP="00142B42">
            <w:pPr>
              <w:pStyle w:val="a5"/>
              <w:jc w:val="center"/>
              <w:cnfStyle w:val="100000000000"/>
              <w:rPr>
                <w:b/>
              </w:rPr>
            </w:pPr>
            <w:r w:rsidRPr="00142B42">
              <w:rPr>
                <w:b/>
              </w:rPr>
              <w:t>2012-2013</w:t>
            </w:r>
          </w:p>
        </w:tc>
      </w:tr>
      <w:tr w:rsidR="00142B42" w:rsidTr="00F81F54">
        <w:trPr>
          <w:cnfStyle w:val="000000100000"/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42B42" w:rsidTr="00F81F54">
        <w:trPr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42B42" w:rsidTr="00F81F54">
        <w:trPr>
          <w:cnfStyle w:val="000000100000"/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42B42" w:rsidTr="00F81F54">
        <w:trPr>
          <w:trHeight w:val="268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42B42" w:rsidTr="00F81F54">
        <w:trPr>
          <w:cnfStyle w:val="000000100000"/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2B42" w:rsidTr="00F81F54">
        <w:trPr>
          <w:trHeight w:val="551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 язык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42B42" w:rsidTr="00F81F54">
        <w:trPr>
          <w:cnfStyle w:val="000000100000"/>
          <w:trHeight w:val="268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42B42" w:rsidTr="00F81F54">
        <w:trPr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42B42" w:rsidTr="00F81F54">
        <w:trPr>
          <w:cnfStyle w:val="000000100000"/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42B42" w:rsidTr="00F81F54">
        <w:trPr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42B42" w:rsidTr="00F81F54">
        <w:trPr>
          <w:cnfStyle w:val="000000100000"/>
          <w:trHeight w:val="268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42B42" w:rsidRPr="00142B42" w:rsidTr="00F81F54">
        <w:trPr>
          <w:trHeight w:val="283"/>
        </w:trPr>
        <w:tc>
          <w:tcPr>
            <w:cnfStyle w:val="001000000000"/>
            <w:tcW w:w="2223" w:type="dxa"/>
            <w:hideMark/>
          </w:tcPr>
          <w:p w:rsidR="00142B42" w:rsidRPr="00F81F54" w:rsidRDefault="00142B42" w:rsidP="00142B42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средний </w:t>
            </w:r>
          </w:p>
        </w:tc>
        <w:tc>
          <w:tcPr>
            <w:tcW w:w="2696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44,4</w:t>
            </w:r>
          </w:p>
        </w:tc>
        <w:tc>
          <w:tcPr>
            <w:tcW w:w="2385" w:type="dxa"/>
            <w:hideMark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47,7</w:t>
            </w:r>
          </w:p>
        </w:tc>
        <w:tc>
          <w:tcPr>
            <w:tcW w:w="2470" w:type="dxa"/>
          </w:tcPr>
          <w:p w:rsidR="00142B42" w:rsidRPr="00F81F54" w:rsidRDefault="00142B42" w:rsidP="00142B42">
            <w:pPr>
              <w:pStyle w:val="a5"/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81F5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49,5</w:t>
            </w:r>
          </w:p>
        </w:tc>
      </w:tr>
    </w:tbl>
    <w:p w:rsidR="00142B42" w:rsidRDefault="00142B42" w:rsidP="009574E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3877" w:rsidRDefault="007B779B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779B">
        <w:rPr>
          <w:rFonts w:ascii="Times New Roman" w:hAnsi="Times New Roman" w:cs="Times New Roman"/>
          <w:b/>
          <w:sz w:val="24"/>
          <w:szCs w:val="24"/>
        </w:rPr>
        <w:t>ГИА-9</w:t>
      </w:r>
      <w:r>
        <w:rPr>
          <w:rFonts w:ascii="Times New Roman" w:hAnsi="Times New Roman" w:cs="Times New Roman"/>
          <w:b/>
          <w:sz w:val="24"/>
          <w:szCs w:val="24"/>
        </w:rPr>
        <w:t xml:space="preserve">   Математика</w:t>
      </w:r>
    </w:p>
    <w:p w:rsidR="00142B42" w:rsidRPr="005B6EBD" w:rsidRDefault="00733877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6800" cy="20097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2B42" w:rsidRDefault="00455790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составил: математика – 17,2; алгебра – 7,2; геометрия – 4,8; реальная математика – 5,3.</w:t>
      </w:r>
    </w:p>
    <w:p w:rsidR="00455790" w:rsidRDefault="00455790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55790" w:rsidRPr="00455790" w:rsidRDefault="00455790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5790">
        <w:rPr>
          <w:rFonts w:ascii="Times New Roman" w:hAnsi="Times New Roman" w:cs="Times New Roman"/>
          <w:b/>
          <w:sz w:val="24"/>
          <w:szCs w:val="24"/>
        </w:rPr>
        <w:t>ГИА-9 Русский язык</w:t>
      </w:r>
    </w:p>
    <w:p w:rsidR="00142B42" w:rsidRDefault="00455790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525" cy="158115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2B42" w:rsidRDefault="00455790" w:rsidP="004557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Средний балл – 28,4.</w:t>
      </w:r>
    </w:p>
    <w:p w:rsidR="00455790" w:rsidRDefault="00455790" w:rsidP="004557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5790" w:rsidRDefault="00455790" w:rsidP="004557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ГИА-9 </w:t>
      </w:r>
      <w:r w:rsidR="005B6E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455790">
        <w:rPr>
          <w:rFonts w:ascii="Times New Roman" w:hAnsi="Times New Roman" w:cs="Times New Roman"/>
          <w:b/>
          <w:bCs/>
          <w:sz w:val="24"/>
          <w:szCs w:val="24"/>
        </w:rPr>
        <w:t>кзамен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455790">
        <w:rPr>
          <w:rFonts w:ascii="Times New Roman" w:hAnsi="Times New Roman" w:cs="Times New Roman"/>
          <w:b/>
          <w:bCs/>
          <w:sz w:val="24"/>
          <w:szCs w:val="24"/>
        </w:rPr>
        <w:t xml:space="preserve"> по выбору (новая  форма)</w:t>
      </w:r>
    </w:p>
    <w:tbl>
      <w:tblPr>
        <w:tblStyle w:val="2-4"/>
        <w:tblW w:w="9639" w:type="dxa"/>
        <w:tblLook w:val="04A0"/>
      </w:tblPr>
      <w:tblGrid>
        <w:gridCol w:w="891"/>
        <w:gridCol w:w="2885"/>
        <w:gridCol w:w="1042"/>
        <w:gridCol w:w="601"/>
        <w:gridCol w:w="761"/>
        <w:gridCol w:w="601"/>
        <w:gridCol w:w="698"/>
        <w:gridCol w:w="1105"/>
        <w:gridCol w:w="1055"/>
      </w:tblGrid>
      <w:tr w:rsidR="005B6EBD" w:rsidRPr="005B6EBD" w:rsidTr="005B6EBD">
        <w:trPr>
          <w:cnfStyle w:val="100000000000"/>
          <w:trHeight w:val="308"/>
        </w:trPr>
        <w:tc>
          <w:tcPr>
            <w:cnfStyle w:val="001000000100"/>
            <w:tcW w:w="891" w:type="dxa"/>
            <w:hideMark/>
          </w:tcPr>
          <w:p w:rsidR="005B6EBD" w:rsidRPr="005B6EBD" w:rsidRDefault="005B6EBD" w:rsidP="005B6EB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класс</w:t>
            </w:r>
          </w:p>
        </w:tc>
        <w:tc>
          <w:tcPr>
            <w:tcW w:w="2885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предмет</w:t>
            </w:r>
          </w:p>
        </w:tc>
        <w:tc>
          <w:tcPr>
            <w:tcW w:w="1042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кол-во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5</w:t>
            </w:r>
          </w:p>
        </w:tc>
        <w:tc>
          <w:tcPr>
            <w:tcW w:w="761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4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3</w:t>
            </w:r>
          </w:p>
        </w:tc>
        <w:tc>
          <w:tcPr>
            <w:tcW w:w="698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2</w:t>
            </w:r>
          </w:p>
        </w:tc>
        <w:tc>
          <w:tcPr>
            <w:tcW w:w="1105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Усп.</w:t>
            </w:r>
          </w:p>
        </w:tc>
        <w:tc>
          <w:tcPr>
            <w:tcW w:w="1055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  <w:b/>
              </w:rPr>
            </w:pPr>
            <w:r w:rsidRPr="005B6EBD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Кач.</w:t>
            </w:r>
          </w:p>
        </w:tc>
      </w:tr>
      <w:tr w:rsidR="005B6EBD" w:rsidRPr="005B6EBD" w:rsidTr="005B6EBD">
        <w:trPr>
          <w:cnfStyle w:val="000000100000"/>
          <w:trHeight w:val="371"/>
        </w:trPr>
        <w:tc>
          <w:tcPr>
            <w:cnfStyle w:val="001000000000"/>
            <w:tcW w:w="891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</w:t>
            </w:r>
          </w:p>
        </w:tc>
        <w:tc>
          <w:tcPr>
            <w:tcW w:w="2885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104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6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69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05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1055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91%</w:t>
            </w:r>
          </w:p>
        </w:tc>
      </w:tr>
      <w:tr w:rsidR="005B6EBD" w:rsidRPr="005B6EBD" w:rsidTr="005B6EBD">
        <w:trPr>
          <w:trHeight w:val="391"/>
        </w:trPr>
        <w:tc>
          <w:tcPr>
            <w:cnfStyle w:val="001000000000"/>
            <w:tcW w:w="891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9ав</w:t>
            </w:r>
          </w:p>
        </w:tc>
        <w:tc>
          <w:tcPr>
            <w:tcW w:w="2885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104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6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9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05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1055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</w:tr>
      <w:tr w:rsidR="005B6EBD" w:rsidRPr="005B6EBD" w:rsidTr="005B6EBD">
        <w:trPr>
          <w:cnfStyle w:val="000000100000"/>
          <w:trHeight w:val="396"/>
        </w:trPr>
        <w:tc>
          <w:tcPr>
            <w:cnfStyle w:val="001000000000"/>
            <w:tcW w:w="891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85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104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6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69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05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1055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57%</w:t>
            </w:r>
          </w:p>
        </w:tc>
      </w:tr>
      <w:tr w:rsidR="005B6EBD" w:rsidRPr="005B6EBD" w:rsidTr="005B6EBD">
        <w:trPr>
          <w:trHeight w:val="388"/>
        </w:trPr>
        <w:tc>
          <w:tcPr>
            <w:cnfStyle w:val="001000000000"/>
            <w:tcW w:w="891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85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104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6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601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69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05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1055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43%</w:t>
            </w:r>
          </w:p>
        </w:tc>
      </w:tr>
    </w:tbl>
    <w:p w:rsidR="00142B42" w:rsidRDefault="00142B42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2B42" w:rsidRPr="005B6EBD" w:rsidRDefault="005B6EBD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EBD">
        <w:rPr>
          <w:rFonts w:ascii="Times New Roman" w:hAnsi="Times New Roman" w:cs="Times New Roman"/>
          <w:b/>
          <w:sz w:val="24"/>
          <w:szCs w:val="24"/>
        </w:rPr>
        <w:t xml:space="preserve">ГИА-9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B6EBD">
        <w:rPr>
          <w:rFonts w:ascii="Times New Roman" w:hAnsi="Times New Roman" w:cs="Times New Roman"/>
          <w:b/>
          <w:bCs/>
          <w:sz w:val="24"/>
          <w:szCs w:val="24"/>
        </w:rPr>
        <w:t>Экзамены по выбору (традиционная  форма)</w:t>
      </w:r>
    </w:p>
    <w:tbl>
      <w:tblPr>
        <w:tblStyle w:val="2-4"/>
        <w:tblW w:w="9606" w:type="dxa"/>
        <w:tblLook w:val="04A0"/>
      </w:tblPr>
      <w:tblGrid>
        <w:gridCol w:w="940"/>
        <w:gridCol w:w="2854"/>
        <w:gridCol w:w="992"/>
        <w:gridCol w:w="709"/>
        <w:gridCol w:w="709"/>
        <w:gridCol w:w="567"/>
        <w:gridCol w:w="708"/>
        <w:gridCol w:w="1134"/>
        <w:gridCol w:w="993"/>
      </w:tblGrid>
      <w:tr w:rsidR="005B6EBD" w:rsidRPr="005B6EBD" w:rsidTr="005B6EBD">
        <w:trPr>
          <w:cnfStyle w:val="100000000000"/>
          <w:trHeight w:val="278"/>
        </w:trPr>
        <w:tc>
          <w:tcPr>
            <w:cnfStyle w:val="0010000001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обществознание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19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8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</w:rPr>
              <w:t>58%</w:t>
            </w:r>
          </w:p>
        </w:tc>
      </w:tr>
      <w:tr w:rsidR="005B6EBD" w:rsidRPr="005B6EBD" w:rsidTr="005B6EBD">
        <w:trPr>
          <w:cnfStyle w:val="000000100000"/>
          <w:trHeight w:val="270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56%</w:t>
            </w:r>
          </w:p>
        </w:tc>
      </w:tr>
      <w:tr w:rsidR="005B6EBD" w:rsidRPr="005B6EBD" w:rsidTr="005B6EBD">
        <w:trPr>
          <w:trHeight w:val="274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ИВТ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25%</w:t>
            </w:r>
          </w:p>
        </w:tc>
      </w:tr>
      <w:tr w:rsidR="005B6EBD" w:rsidRPr="005B6EBD" w:rsidTr="005B6EBD">
        <w:trPr>
          <w:cnfStyle w:val="000000100000"/>
          <w:trHeight w:val="336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англ.  язык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0%</w:t>
            </w:r>
          </w:p>
        </w:tc>
      </w:tr>
      <w:tr w:rsidR="005B6EBD" w:rsidRPr="005B6EBD" w:rsidTr="005B6EBD">
        <w:trPr>
          <w:trHeight w:val="321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50%</w:t>
            </w:r>
          </w:p>
        </w:tc>
      </w:tr>
      <w:tr w:rsidR="005B6EBD" w:rsidRPr="005B6EBD" w:rsidTr="005B6EBD">
        <w:trPr>
          <w:cnfStyle w:val="000000100000"/>
          <w:trHeight w:val="382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50%</w:t>
            </w:r>
          </w:p>
        </w:tc>
      </w:tr>
      <w:tr w:rsidR="005B6EBD" w:rsidRPr="005B6EBD" w:rsidTr="005B6EBD">
        <w:trPr>
          <w:trHeight w:val="330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История  России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</w:tr>
      <w:tr w:rsidR="005B6EBD" w:rsidRPr="005B6EBD" w:rsidTr="005B6EBD">
        <w:trPr>
          <w:cnfStyle w:val="000000100000"/>
          <w:trHeight w:val="309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50%</w:t>
            </w:r>
          </w:p>
        </w:tc>
      </w:tr>
      <w:tr w:rsidR="005B6EBD" w:rsidRPr="005B6EBD" w:rsidTr="005B6EBD">
        <w:trPr>
          <w:trHeight w:val="242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9бв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черчение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25%</w:t>
            </w:r>
          </w:p>
        </w:tc>
      </w:tr>
      <w:tr w:rsidR="005B6EBD" w:rsidRPr="005B6EBD" w:rsidTr="005B6EBD">
        <w:trPr>
          <w:cnfStyle w:val="000000100000"/>
          <w:trHeight w:val="319"/>
        </w:trPr>
        <w:tc>
          <w:tcPr>
            <w:cnfStyle w:val="001000000000"/>
            <w:tcW w:w="940" w:type="dxa"/>
            <w:hideMark/>
          </w:tcPr>
          <w:p w:rsidR="005B6EBD" w:rsidRPr="005B6EBD" w:rsidRDefault="005B6EBD" w:rsidP="005B6EB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9ав</w:t>
            </w:r>
          </w:p>
        </w:tc>
        <w:tc>
          <w:tcPr>
            <w:tcW w:w="2854" w:type="dxa"/>
            <w:hideMark/>
          </w:tcPr>
          <w:p w:rsidR="005B6EBD" w:rsidRPr="005B6EBD" w:rsidRDefault="005B6EBD" w:rsidP="005B6EBD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100%</w:t>
            </w:r>
          </w:p>
        </w:tc>
        <w:tc>
          <w:tcPr>
            <w:tcW w:w="993" w:type="dxa"/>
            <w:hideMark/>
          </w:tcPr>
          <w:p w:rsidR="005B6EBD" w:rsidRPr="005B6EBD" w:rsidRDefault="005B6EBD" w:rsidP="005B6EBD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5B6E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0%</w:t>
            </w:r>
          </w:p>
        </w:tc>
      </w:tr>
    </w:tbl>
    <w:p w:rsidR="00142B42" w:rsidRPr="005B6EBD" w:rsidRDefault="00142B42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6EBD" w:rsidRDefault="005B6EBD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6EBD" w:rsidRDefault="005B6EBD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EB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5B6EBD">
        <w:rPr>
          <w:rFonts w:ascii="Times New Roman" w:hAnsi="Times New Roman" w:cs="Times New Roman"/>
          <w:b/>
          <w:i/>
          <w:sz w:val="24"/>
          <w:szCs w:val="24"/>
        </w:rPr>
        <w:t>.3. Среднее общее образование</w:t>
      </w:r>
      <w:r w:rsidR="00F66F6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66F67">
        <w:rPr>
          <w:rFonts w:ascii="Times New Roman" w:hAnsi="Times New Roman" w:cs="Times New Roman"/>
          <w:sz w:val="24"/>
          <w:szCs w:val="24"/>
        </w:rPr>
        <w:t xml:space="preserve"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</w:t>
      </w:r>
      <w:r w:rsidRPr="005B6EBD">
        <w:rPr>
          <w:rFonts w:ascii="Times New Roman" w:hAnsi="Times New Roman" w:cs="Times New Roman"/>
          <w:sz w:val="24"/>
          <w:szCs w:val="24"/>
        </w:rPr>
        <w:t>г</w:t>
      </w:r>
      <w:r w:rsidR="00F66F67">
        <w:rPr>
          <w:rFonts w:ascii="Times New Roman" w:hAnsi="Times New Roman" w:cs="Times New Roman"/>
          <w:sz w:val="24"/>
          <w:szCs w:val="24"/>
        </w:rPr>
        <w:t xml:space="preserve">ражданскому самоопределению, завершить </w:t>
      </w:r>
      <w:r w:rsidRPr="005B6EBD">
        <w:rPr>
          <w:rFonts w:ascii="Times New Roman" w:hAnsi="Times New Roman" w:cs="Times New Roman"/>
          <w:sz w:val="24"/>
          <w:szCs w:val="24"/>
        </w:rPr>
        <w:t>формирование ключевых компетентностей</w:t>
      </w:r>
      <w:r w:rsidR="00F66F67">
        <w:rPr>
          <w:rFonts w:ascii="Times New Roman" w:hAnsi="Times New Roman" w:cs="Times New Roman"/>
          <w:sz w:val="24"/>
          <w:szCs w:val="24"/>
        </w:rPr>
        <w:t>.</w:t>
      </w:r>
    </w:p>
    <w:p w:rsidR="00F66F67" w:rsidRPr="005B6EBD" w:rsidRDefault="00F66F67" w:rsidP="005B6EBD">
      <w:pPr>
        <w:pStyle w:val="a5"/>
        <w:spacing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42B42" w:rsidRDefault="00F66F67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Сравнительный  анализ </w:t>
      </w:r>
      <w:r w:rsidRPr="00F66F67">
        <w:rPr>
          <w:rFonts w:ascii="Times New Roman" w:hAnsi="Times New Roman" w:cs="Times New Roman"/>
          <w:b/>
          <w:bCs/>
          <w:sz w:val="24"/>
          <w:szCs w:val="24"/>
        </w:rPr>
        <w:t>успевае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мости </w:t>
      </w:r>
      <w:r w:rsidRPr="00F66F67">
        <w:rPr>
          <w:rFonts w:ascii="Times New Roman" w:hAnsi="Times New Roman" w:cs="Times New Roman"/>
          <w:b/>
          <w:bCs/>
          <w:sz w:val="24"/>
          <w:szCs w:val="24"/>
        </w:rPr>
        <w:t>и качества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обученности</w:t>
      </w:r>
      <w:r w:rsidRPr="00F66F67">
        <w:rPr>
          <w:rFonts w:ascii="Times New Roman" w:hAnsi="Times New Roman" w:cs="Times New Roman"/>
          <w:b/>
          <w:bCs/>
          <w:sz w:val="24"/>
          <w:szCs w:val="24"/>
        </w:rPr>
        <w:t xml:space="preserve"> по классам</w:t>
      </w:r>
    </w:p>
    <w:p w:rsidR="00904EBD" w:rsidRDefault="00904EBD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2-2"/>
        <w:tblW w:w="0" w:type="auto"/>
        <w:tblLook w:val="04A0"/>
      </w:tblPr>
      <w:tblGrid>
        <w:gridCol w:w="1135"/>
        <w:gridCol w:w="1094"/>
        <w:gridCol w:w="1087"/>
        <w:gridCol w:w="1094"/>
        <w:gridCol w:w="1087"/>
        <w:gridCol w:w="1094"/>
        <w:gridCol w:w="1087"/>
        <w:gridCol w:w="1893"/>
      </w:tblGrid>
      <w:tr w:rsidR="00F66F67" w:rsidRPr="00904EBD" w:rsidTr="00904EBD">
        <w:trPr>
          <w:cnfStyle w:val="100000000000"/>
        </w:trPr>
        <w:tc>
          <w:tcPr>
            <w:cnfStyle w:val="001000000100"/>
            <w:tcW w:w="1173" w:type="dxa"/>
            <w:vMerge w:val="restart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EB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90" w:type="dxa"/>
            <w:gridSpan w:val="2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/>
              </w:rPr>
            </w:pPr>
            <w:r w:rsidRPr="00904EBD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2290" w:type="dxa"/>
            <w:gridSpan w:val="2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/>
              </w:rPr>
            </w:pPr>
            <w:r w:rsidRPr="00904EBD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2290" w:type="dxa"/>
            <w:gridSpan w:val="2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/>
              </w:rPr>
            </w:pPr>
            <w:r w:rsidRPr="00904EBD">
              <w:rPr>
                <w:rFonts w:ascii="Times New Roman" w:hAnsi="Times New Roman" w:cs="Times New Roman"/>
                <w:b/>
              </w:rPr>
              <w:t>динамика</w:t>
            </w:r>
          </w:p>
        </w:tc>
        <w:tc>
          <w:tcPr>
            <w:tcW w:w="1893" w:type="dxa"/>
            <w:vMerge w:val="restart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/>
              </w:rPr>
            </w:pPr>
            <w:r w:rsidRPr="00904EBD">
              <w:rPr>
                <w:rFonts w:ascii="Times New Roman" w:hAnsi="Times New Roman" w:cs="Times New Roman"/>
                <w:b/>
              </w:rPr>
              <w:t>эффективность</w:t>
            </w:r>
          </w:p>
        </w:tc>
      </w:tr>
      <w:tr w:rsidR="00F66F67" w:rsidRPr="00904EBD" w:rsidTr="00904EBD">
        <w:trPr>
          <w:cnfStyle w:val="000000100000"/>
        </w:trPr>
        <w:tc>
          <w:tcPr>
            <w:cnfStyle w:val="001000000000"/>
            <w:tcW w:w="1173" w:type="dxa"/>
            <w:vMerge/>
          </w:tcPr>
          <w:p w:rsidR="00F66F67" w:rsidRPr="00904EBD" w:rsidRDefault="00F66F67" w:rsidP="003C0D6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1143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147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1143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147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1143" w:type="dxa"/>
          </w:tcPr>
          <w:p w:rsidR="00F66F67" w:rsidRPr="00904EBD" w:rsidRDefault="00F66F67" w:rsidP="00F66F67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1893" w:type="dxa"/>
            <w:vMerge/>
          </w:tcPr>
          <w:p w:rsidR="00F66F67" w:rsidRPr="00904EBD" w:rsidRDefault="00F66F67" w:rsidP="003C0D64">
            <w:pPr>
              <w:pStyle w:val="a5"/>
              <w:spacing w:line="276" w:lineRule="auto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67" w:rsidRPr="00904EBD" w:rsidTr="00904EBD">
        <w:tc>
          <w:tcPr>
            <w:cnfStyle w:val="001000000000"/>
            <w:tcW w:w="1173" w:type="dxa"/>
          </w:tcPr>
          <w:p w:rsidR="00F66F67" w:rsidRPr="00904EBD" w:rsidRDefault="00F66F67" w:rsidP="00904E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47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:rsidR="00F66F67" w:rsidRPr="00904EBD" w:rsidRDefault="00F66F67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EBD" w:rsidRPr="00904EBD" w:rsidTr="00904EBD">
        <w:trPr>
          <w:cnfStyle w:val="000000100000"/>
        </w:trPr>
        <w:tc>
          <w:tcPr>
            <w:cnfStyle w:val="001000000000"/>
            <w:tcW w:w="1173" w:type="dxa"/>
          </w:tcPr>
          <w:p w:rsidR="00F66F67" w:rsidRPr="00904EBD" w:rsidRDefault="00F66F67" w:rsidP="00904E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+1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66F67" w:rsidRPr="00904EBD" w:rsidTr="00904EBD">
        <w:tc>
          <w:tcPr>
            <w:cnfStyle w:val="001000000000"/>
            <w:tcW w:w="1173" w:type="dxa"/>
          </w:tcPr>
          <w:p w:rsidR="00F66F67" w:rsidRPr="00904EBD" w:rsidRDefault="00F66F67" w:rsidP="00904E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+15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+4</w:t>
            </w:r>
          </w:p>
        </w:tc>
        <w:tc>
          <w:tcPr>
            <w:tcW w:w="189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04EBD" w:rsidRPr="00904EBD" w:rsidTr="00904EBD">
        <w:trPr>
          <w:cnfStyle w:val="000000100000"/>
        </w:trPr>
        <w:tc>
          <w:tcPr>
            <w:cnfStyle w:val="001000000000"/>
            <w:tcW w:w="1173" w:type="dxa"/>
          </w:tcPr>
          <w:p w:rsidR="00F66F67" w:rsidRPr="00904EBD" w:rsidRDefault="00F66F67" w:rsidP="00904EB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114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:rsidR="00F66F67" w:rsidRPr="00904EBD" w:rsidRDefault="00904EBD" w:rsidP="00904EBD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:rsidR="00142B42" w:rsidRPr="00904EBD" w:rsidRDefault="00142B42" w:rsidP="003C0D64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6EE4" w:rsidRPr="00904EBD" w:rsidRDefault="00904EBD" w:rsidP="00904EBD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4EBD">
        <w:rPr>
          <w:rFonts w:ascii="Times New Roman" w:hAnsi="Times New Roman" w:cs="Times New Roman"/>
          <w:b/>
          <w:sz w:val="24"/>
          <w:szCs w:val="24"/>
        </w:rPr>
        <w:t>И</w:t>
      </w:r>
      <w:r w:rsidR="00A06EE4" w:rsidRPr="00904EBD">
        <w:rPr>
          <w:rFonts w:ascii="Times New Roman" w:hAnsi="Times New Roman" w:cs="Times New Roman"/>
          <w:b/>
          <w:sz w:val="24"/>
          <w:szCs w:val="24"/>
        </w:rPr>
        <w:t>тог</w:t>
      </w:r>
      <w:r w:rsidRPr="00904EBD">
        <w:rPr>
          <w:rFonts w:ascii="Times New Roman" w:hAnsi="Times New Roman" w:cs="Times New Roman"/>
          <w:b/>
          <w:sz w:val="24"/>
          <w:szCs w:val="24"/>
        </w:rPr>
        <w:t>и</w:t>
      </w:r>
      <w:r w:rsidR="00A06EE4" w:rsidRPr="00904EBD">
        <w:rPr>
          <w:rFonts w:ascii="Times New Roman" w:hAnsi="Times New Roman" w:cs="Times New Roman"/>
          <w:b/>
          <w:sz w:val="24"/>
          <w:szCs w:val="24"/>
        </w:rPr>
        <w:t xml:space="preserve"> государственной (итоговой) аттестации (результаты ЕГЭ):</w:t>
      </w:r>
    </w:p>
    <w:tbl>
      <w:tblPr>
        <w:tblStyle w:val="-2"/>
        <w:tblW w:w="9747" w:type="dxa"/>
        <w:tblLayout w:type="fixed"/>
        <w:tblLook w:val="01E0"/>
      </w:tblPr>
      <w:tblGrid>
        <w:gridCol w:w="568"/>
        <w:gridCol w:w="1984"/>
        <w:gridCol w:w="851"/>
        <w:gridCol w:w="850"/>
        <w:gridCol w:w="851"/>
        <w:gridCol w:w="709"/>
        <w:gridCol w:w="992"/>
        <w:gridCol w:w="709"/>
        <w:gridCol w:w="735"/>
        <w:gridCol w:w="735"/>
        <w:gridCol w:w="763"/>
      </w:tblGrid>
      <w:tr w:rsidR="00A06EE4" w:rsidRPr="00904EBD" w:rsidTr="00904EBD">
        <w:trPr>
          <w:cnfStyle w:val="100000000000"/>
          <w:trHeight w:val="560"/>
        </w:trPr>
        <w:tc>
          <w:tcPr>
            <w:cnfStyle w:val="001000000000"/>
            <w:tcW w:w="568" w:type="dxa"/>
            <w:vMerge w:val="restart"/>
          </w:tcPr>
          <w:p w:rsidR="00A06EE4" w:rsidRPr="00904EBD" w:rsidRDefault="00A06EE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A06EE4" w:rsidRPr="00904EBD" w:rsidRDefault="00A06EE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1984" w:type="dxa"/>
            <w:vMerge w:val="restart"/>
          </w:tcPr>
          <w:p w:rsidR="00A06EE4" w:rsidRPr="00904EBD" w:rsidRDefault="00A06EE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06EE4" w:rsidRPr="00904EBD" w:rsidRDefault="00A06EE4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3"/>
          </w:tcPr>
          <w:p w:rsidR="00A06EE4" w:rsidRPr="00904EBD" w:rsidRDefault="00A06EE4" w:rsidP="00DE4FBB">
            <w:pPr>
              <w:pStyle w:val="a5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выпускников,</w:t>
            </w:r>
          </w:p>
          <w:p w:rsidR="00A06EE4" w:rsidRPr="00904EBD" w:rsidRDefault="00A06EE4" w:rsidP="00DE4FBB">
            <w:pPr>
              <w:pStyle w:val="a5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участвовавших </w:t>
            </w:r>
          </w:p>
          <w:p w:rsidR="00A06EE4" w:rsidRPr="00904EBD" w:rsidRDefault="00A06EE4" w:rsidP="00DE4FBB">
            <w:pPr>
              <w:pStyle w:val="a5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ЕГЭ</w:t>
            </w:r>
          </w:p>
        </w:tc>
        <w:tc>
          <w:tcPr>
            <w:cnfStyle w:val="000010000000"/>
            <w:tcW w:w="2410" w:type="dxa"/>
            <w:gridSpan w:val="3"/>
          </w:tcPr>
          <w:p w:rsidR="00A06EE4" w:rsidRPr="00904EBD" w:rsidRDefault="00A06EE4" w:rsidP="00DE4FBB">
            <w:pPr>
              <w:pStyle w:val="a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балл</w:t>
            </w:r>
          </w:p>
        </w:tc>
        <w:tc>
          <w:tcPr>
            <w:cnfStyle w:val="000100000000"/>
            <w:tcW w:w="2233" w:type="dxa"/>
            <w:gridSpan w:val="3"/>
          </w:tcPr>
          <w:p w:rsidR="00A06EE4" w:rsidRPr="00904EBD" w:rsidRDefault="00A06EE4" w:rsidP="00DE4FBB">
            <w:pPr>
              <w:pStyle w:val="a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учащихся, </w:t>
            </w:r>
          </w:p>
          <w:p w:rsidR="00A06EE4" w:rsidRPr="00904EBD" w:rsidRDefault="007B5C5A" w:rsidP="00DE4FBB">
            <w:pPr>
              <w:pStyle w:val="a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</w:t>
            </w:r>
            <w:r w:rsidR="00A06EE4"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набравших минимальный балл</w:t>
            </w:r>
          </w:p>
        </w:tc>
      </w:tr>
      <w:tr w:rsidR="00C578BF" w:rsidRPr="00B27887" w:rsidTr="00904EBD">
        <w:trPr>
          <w:cnfStyle w:val="000000100000"/>
          <w:trHeight w:val="380"/>
        </w:trPr>
        <w:tc>
          <w:tcPr>
            <w:cnfStyle w:val="001000000000"/>
            <w:tcW w:w="568" w:type="dxa"/>
            <w:vMerge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984" w:type="dxa"/>
            <w:vMerge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C578BF" w:rsidRPr="00904EBD" w:rsidRDefault="00C578BF" w:rsidP="00C578BF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C578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C578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2013</w:t>
            </w:r>
          </w:p>
        </w:tc>
      </w:tr>
      <w:tr w:rsidR="00C578BF" w:rsidRPr="00B27887" w:rsidTr="00904EBD">
        <w:trPr>
          <w:cnfStyle w:val="000000010000"/>
          <w:trHeight w:val="29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100000"/>
          <w:trHeight w:val="341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C57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01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10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01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100000"/>
          <w:trHeight w:val="29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01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100000"/>
          <w:trHeight w:val="29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010000"/>
          <w:trHeight w:val="29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0000010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763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BF" w:rsidRPr="00B27887" w:rsidTr="00904EBD">
        <w:trPr>
          <w:cnfStyle w:val="010000000000"/>
          <w:trHeight w:val="319"/>
        </w:trPr>
        <w:tc>
          <w:tcPr>
            <w:cnfStyle w:val="001000000000"/>
            <w:tcW w:w="568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cnfStyle w:val="000010000000"/>
            <w:tcW w:w="1984" w:type="dxa"/>
          </w:tcPr>
          <w:p w:rsidR="00C578BF" w:rsidRPr="00904EBD" w:rsidRDefault="00C578BF" w:rsidP="009217CA">
            <w:pPr>
              <w:pStyle w:val="a5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cnfStyle w:val="000010000000"/>
            <w:tcW w:w="850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578BF" w:rsidRPr="00904EBD" w:rsidRDefault="00C578BF" w:rsidP="009217CA">
            <w:pPr>
              <w:pStyle w:val="a5"/>
              <w:spacing w:line="276" w:lineRule="auto"/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cnfStyle w:val="000010000000"/>
            <w:tcW w:w="709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49,2</w:t>
            </w:r>
          </w:p>
        </w:tc>
        <w:tc>
          <w:tcPr>
            <w:tcW w:w="992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cnfStyle w:val="000010000000"/>
            <w:tcW w:w="709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48,4</w:t>
            </w:r>
          </w:p>
        </w:tc>
        <w:tc>
          <w:tcPr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cnfStyle w:val="01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735" w:type="dxa"/>
          </w:tcPr>
          <w:p w:rsidR="00C578BF" w:rsidRPr="00904EBD" w:rsidRDefault="00C578BF" w:rsidP="009455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cnfStyle w:val="000100000000"/>
            <w:tcW w:w="763" w:type="dxa"/>
          </w:tcPr>
          <w:p w:rsidR="00C578BF" w:rsidRPr="00904EBD" w:rsidRDefault="00DE4FBB" w:rsidP="009217C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</w:tbl>
    <w:p w:rsidR="00DE4FBB" w:rsidRDefault="00DE4FBB" w:rsidP="00E137CF">
      <w:pPr>
        <w:pStyle w:val="a5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данных, представленных в таблице, показывает, что в 2013 году состояние общеобразовательной подготовки выпускников школы улучшилось по всем предметам (кроме литературы).</w:t>
      </w:r>
    </w:p>
    <w:p w:rsidR="00DE4FBB" w:rsidRDefault="00DE4FBB" w:rsidP="00E137CF">
      <w:pPr>
        <w:pStyle w:val="a5"/>
        <w:spacing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Среди выпускников школы были те, кто набрал </w:t>
      </w:r>
      <w:r>
        <w:rPr>
          <w:rFonts w:ascii="Times New Roman" w:hAnsi="Times New Roman" w:cs="Times New Roman"/>
          <w:b/>
          <w:sz w:val="24"/>
          <w:szCs w:val="24"/>
        </w:rPr>
        <w:t>80 и более баллов:</w:t>
      </w:r>
    </w:p>
    <w:tbl>
      <w:tblPr>
        <w:tblStyle w:val="-2"/>
        <w:tblW w:w="0" w:type="auto"/>
        <w:tblLook w:val="0000"/>
      </w:tblPr>
      <w:tblGrid>
        <w:gridCol w:w="531"/>
        <w:gridCol w:w="3031"/>
        <w:gridCol w:w="3010"/>
        <w:gridCol w:w="2999"/>
      </w:tblGrid>
      <w:tr w:rsidR="00E137CF" w:rsidRPr="00904EBD" w:rsidTr="00904EBD">
        <w:trPr>
          <w:cnfStyle w:val="000000100000"/>
          <w:trHeight w:val="306"/>
        </w:trPr>
        <w:tc>
          <w:tcPr>
            <w:cnfStyle w:val="000010000000"/>
            <w:tcW w:w="534" w:type="dxa"/>
          </w:tcPr>
          <w:p w:rsidR="00E137CF" w:rsidRPr="00904EBD" w:rsidRDefault="00E137CF" w:rsidP="00E137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85" w:type="dxa"/>
          </w:tcPr>
          <w:p w:rsidR="00E137CF" w:rsidRPr="00904EBD" w:rsidRDefault="00E137CF" w:rsidP="00E137CF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ФИ выпускника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E137C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76" w:type="dxa"/>
          </w:tcPr>
          <w:p w:rsidR="00E137CF" w:rsidRPr="00904EBD" w:rsidRDefault="00E137CF" w:rsidP="00E137CF">
            <w:pPr>
              <w:pStyle w:val="a5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37CF" w:rsidRPr="00904EBD" w:rsidTr="00904EBD">
        <w:trPr>
          <w:cnfStyle w:val="000000010000"/>
          <w:trHeight w:val="260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Предкова Валентина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Билецкая Виолетта</w:t>
            </w:r>
          </w:p>
        </w:tc>
        <w:tc>
          <w:tcPr>
            <w:cnfStyle w:val="000010000000"/>
            <w:tcW w:w="3052" w:type="dxa"/>
            <w:vMerge w:val="restart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Прикладов Кирилл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7CF" w:rsidRPr="00904EBD" w:rsidTr="00904EBD">
        <w:trPr>
          <w:cnfStyle w:val="000000100000"/>
          <w:trHeight w:val="320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Предкова Валентина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Сапегина Анастасия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Базарова Татьяна</w:t>
            </w:r>
          </w:p>
        </w:tc>
        <w:tc>
          <w:tcPr>
            <w:cnfStyle w:val="000010000000"/>
            <w:tcW w:w="3052" w:type="dxa"/>
            <w:vMerge w:val="restart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Брицын Евгений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Погудин Александр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Хохлачёва Елизавета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Базарова Татьяна</w:t>
            </w:r>
          </w:p>
        </w:tc>
        <w:tc>
          <w:tcPr>
            <w:cnfStyle w:val="000010000000"/>
            <w:tcW w:w="3052" w:type="dxa"/>
            <w:vMerge w:val="restart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Хохлачёва Елизавета</w:t>
            </w:r>
          </w:p>
        </w:tc>
        <w:tc>
          <w:tcPr>
            <w:cnfStyle w:val="000010000000"/>
            <w:tcW w:w="3052" w:type="dxa"/>
            <w:vMerge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Брицын Евгений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Брицын Евгений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Базарова Татьяна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Предкова Валентина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37CF" w:rsidRPr="00904EBD" w:rsidTr="00904EBD">
        <w:trPr>
          <w:cnfStyle w:val="00000010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Казинцев Иван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37CF" w:rsidRPr="00904EBD" w:rsidTr="00904EBD">
        <w:trPr>
          <w:cnfStyle w:val="000000010000"/>
          <w:trHeight w:val="291"/>
        </w:trPr>
        <w:tc>
          <w:tcPr>
            <w:cnfStyle w:val="000010000000"/>
            <w:tcW w:w="534" w:type="dxa"/>
          </w:tcPr>
          <w:p w:rsidR="00E137CF" w:rsidRPr="00904EBD" w:rsidRDefault="00E137CF" w:rsidP="009455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</w:tcPr>
          <w:p w:rsidR="00E137CF" w:rsidRPr="00904EBD" w:rsidRDefault="00E137CF" w:rsidP="009455E2">
            <w:pPr>
              <w:pStyle w:val="a5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Чеканова Виктория</w:t>
            </w:r>
          </w:p>
        </w:tc>
        <w:tc>
          <w:tcPr>
            <w:cnfStyle w:val="000010000000"/>
            <w:tcW w:w="3052" w:type="dxa"/>
          </w:tcPr>
          <w:p w:rsidR="00E137CF" w:rsidRPr="00904EBD" w:rsidRDefault="00E137CF" w:rsidP="0094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76" w:type="dxa"/>
          </w:tcPr>
          <w:p w:rsidR="00E137CF" w:rsidRPr="00904EBD" w:rsidRDefault="00E137CF" w:rsidP="009455E2">
            <w:pPr>
              <w:pStyle w:val="a5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4E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A06EE4" w:rsidRDefault="00A06EE4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1F31" w:rsidRDefault="00E4110A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110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4110A">
        <w:rPr>
          <w:rFonts w:ascii="Times New Roman" w:hAnsi="Times New Roman" w:cs="Times New Roman"/>
          <w:b/>
          <w:sz w:val="24"/>
          <w:szCs w:val="24"/>
        </w:rPr>
        <w:t>. Результаты</w:t>
      </w:r>
      <w:r w:rsidR="00A06EE4" w:rsidRPr="00866D42">
        <w:rPr>
          <w:rFonts w:ascii="Times New Roman" w:hAnsi="Times New Roman" w:cs="Times New Roman"/>
          <w:sz w:val="24"/>
          <w:szCs w:val="24"/>
        </w:rPr>
        <w:t xml:space="preserve"> </w:t>
      </w:r>
      <w:r w:rsidR="00A06EE4" w:rsidRPr="00866D42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A06EE4" w:rsidRPr="00866D42">
        <w:rPr>
          <w:rFonts w:ascii="Times New Roman" w:hAnsi="Times New Roman" w:cs="Times New Roman"/>
          <w:sz w:val="24"/>
          <w:szCs w:val="24"/>
        </w:rPr>
        <w:t xml:space="preserve"> </w:t>
      </w:r>
      <w:r w:rsidR="00A06EE4" w:rsidRPr="00866D42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E4110A" w:rsidRDefault="00E4110A" w:rsidP="00E4110A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110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  <w:r w:rsidRPr="007B54C3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в письменной </w:t>
      </w:r>
      <w:r>
        <w:rPr>
          <w:rFonts w:ascii="Times New Roman" w:hAnsi="Times New Roman" w:cs="Times New Roman"/>
          <w:sz w:val="24"/>
          <w:szCs w:val="24"/>
        </w:rPr>
        <w:t xml:space="preserve">форме - </w:t>
      </w:r>
      <w:r w:rsidRPr="007B54C3">
        <w:rPr>
          <w:rFonts w:ascii="Times New Roman" w:eastAsia="Times New Roman" w:hAnsi="Times New Roman" w:cs="Times New Roman"/>
          <w:sz w:val="24"/>
          <w:szCs w:val="24"/>
        </w:rPr>
        <w:t>тестирование (по технологии ЕГЭ</w:t>
      </w:r>
      <w:r>
        <w:rPr>
          <w:rFonts w:ascii="Times New Roman" w:hAnsi="Times New Roman" w:cs="Times New Roman"/>
          <w:sz w:val="24"/>
          <w:szCs w:val="24"/>
        </w:rPr>
        <w:t xml:space="preserve">) и традиционной - </w:t>
      </w:r>
      <w:r w:rsidRPr="007B54C3">
        <w:rPr>
          <w:rFonts w:ascii="Times New Roman" w:eastAsia="Times New Roman" w:hAnsi="Times New Roman" w:cs="Times New Roman"/>
          <w:sz w:val="24"/>
          <w:szCs w:val="24"/>
        </w:rPr>
        <w:t>по билетам.</w:t>
      </w:r>
      <w:r>
        <w:rPr>
          <w:rFonts w:ascii="Times New Roman" w:hAnsi="Times New Roman" w:cs="Times New Roman"/>
          <w:sz w:val="24"/>
          <w:szCs w:val="24"/>
        </w:rPr>
        <w:t xml:space="preserve"> Учащиеся 2-3-х классов, идущие по ФГОСам НОО, выполняли комплексную итоговую контрольную работу, задания которой были направлены на</w:t>
      </w:r>
      <w:r w:rsidRPr="00DE2FCA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ED163C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выявление уровня сформированности основных учебных умений.</w:t>
      </w:r>
    </w:p>
    <w:p w:rsidR="001F5929" w:rsidRDefault="001F5929" w:rsidP="00E4110A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-2"/>
        <w:tblW w:w="9898" w:type="dxa"/>
        <w:tblInd w:w="-176" w:type="dxa"/>
        <w:tblLayout w:type="fixed"/>
        <w:tblLook w:val="04A0"/>
      </w:tblPr>
      <w:tblGrid>
        <w:gridCol w:w="702"/>
        <w:gridCol w:w="1283"/>
        <w:gridCol w:w="1560"/>
        <w:gridCol w:w="1417"/>
        <w:gridCol w:w="1276"/>
        <w:gridCol w:w="1276"/>
        <w:gridCol w:w="1275"/>
        <w:gridCol w:w="1109"/>
      </w:tblGrid>
      <w:tr w:rsidR="001F5929" w:rsidRPr="00E4110A" w:rsidTr="00556155">
        <w:trPr>
          <w:cnfStyle w:val="100000000000"/>
          <w:trHeight w:val="539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общество </w:t>
            </w: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ин.</w:t>
            </w:r>
            <w:r w:rsid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язык </w:t>
            </w: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100000000000"/>
              <w:rPr>
                <w:rFonts w:ascii="Arial" w:eastAsia="Times New Roman" w:hAnsi="Arial" w:cs="Arial"/>
                <w:sz w:val="36"/>
                <w:szCs w:val="36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физика</w:t>
            </w: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1F5929" w:rsidRPr="00E4110A" w:rsidTr="00556155">
        <w:trPr>
          <w:cnfStyle w:val="000000100000"/>
          <w:trHeight w:val="210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100/53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100/53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01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100/76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100/88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92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4в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100/68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100/37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68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100/37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100/47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31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100/43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95/33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06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5в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100/25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100/40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180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100/36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100/23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85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88/29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</w:t>
            </w:r>
            <w:r w:rsidRPr="00E411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60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6в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95/</w:t>
            </w:r>
            <w:r w:rsidRPr="00E411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14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91/37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22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6г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93/</w:t>
            </w:r>
            <w:r w:rsidRPr="00E411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20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</w:t>
            </w:r>
            <w:r w:rsidRPr="00E411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13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199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100/32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ан.100/29</w:t>
            </w: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174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83/25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н. 96/43</w:t>
            </w: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93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7в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95/59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100/39</w:t>
            </w: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40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86/48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100/40</w:t>
            </w: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90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4110A" w:rsidRPr="00E4110A" w:rsidRDefault="00E4110A" w:rsidP="001F592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95/50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spacing w:line="360" w:lineRule="auto"/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100/43</w:t>
            </w:r>
          </w:p>
        </w:tc>
      </w:tr>
      <w:tr w:rsidR="001F5929" w:rsidRPr="00E4110A" w:rsidTr="00556155">
        <w:trPr>
          <w:cnfStyle w:val="000000010000"/>
          <w:trHeight w:val="267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8в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100/36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100/32</w:t>
            </w: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100000"/>
          <w:trHeight w:val="242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10а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100/54</w:t>
            </w: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F5929" w:rsidRPr="00E4110A" w:rsidTr="00556155">
        <w:trPr>
          <w:cnfStyle w:val="000000010000"/>
          <w:trHeight w:val="205"/>
        </w:trPr>
        <w:tc>
          <w:tcPr>
            <w:cnfStyle w:val="001000000000"/>
            <w:tcW w:w="702" w:type="dxa"/>
            <w:hideMark/>
          </w:tcPr>
          <w:p w:rsidR="00E4110A" w:rsidRPr="00E4110A" w:rsidRDefault="00E4110A" w:rsidP="00E41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10б </w:t>
            </w:r>
          </w:p>
        </w:tc>
        <w:tc>
          <w:tcPr>
            <w:tcW w:w="1283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4110A" w:rsidRPr="00E4110A" w:rsidRDefault="00E4110A" w:rsidP="00E4110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100/27</w:t>
            </w:r>
          </w:p>
        </w:tc>
        <w:tc>
          <w:tcPr>
            <w:tcW w:w="1417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E4110A" w:rsidRPr="00E4110A" w:rsidRDefault="00E4110A" w:rsidP="00E4110A">
            <w:pPr>
              <w:cnfStyle w:val="00000001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E4110A" w:rsidRDefault="00E4110A" w:rsidP="00E4110A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4110A" w:rsidRDefault="001F5929" w:rsidP="00E4110A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592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Комплексная итоговая контрольная работа</w:t>
      </w:r>
    </w:p>
    <w:p w:rsidR="00E4110A" w:rsidRDefault="00E4110A" w:rsidP="00E4110A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-2"/>
        <w:tblW w:w="9782" w:type="dxa"/>
        <w:tblLook w:val="04A0"/>
      </w:tblPr>
      <w:tblGrid>
        <w:gridCol w:w="1135"/>
        <w:gridCol w:w="1984"/>
        <w:gridCol w:w="2410"/>
        <w:gridCol w:w="2268"/>
        <w:gridCol w:w="1985"/>
      </w:tblGrid>
      <w:tr w:rsidR="00556155" w:rsidRPr="001F5929" w:rsidTr="00556155">
        <w:trPr>
          <w:cnfStyle w:val="100000000000"/>
          <w:trHeight w:val="532"/>
        </w:trPr>
        <w:tc>
          <w:tcPr>
            <w:cnfStyle w:val="001000000000"/>
            <w:tcW w:w="1135" w:type="dxa"/>
            <w:hideMark/>
          </w:tcPr>
          <w:p w:rsidR="00556155" w:rsidRDefault="00556155" w:rsidP="001F592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4"/>
              </w:rPr>
            </w:pPr>
          </w:p>
          <w:p w:rsidR="001F5929" w:rsidRPr="001F5929" w:rsidRDefault="00556155" w:rsidP="001F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hideMark/>
          </w:tcPr>
          <w:p w:rsidR="001F5929" w:rsidRPr="001F5929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кол-во учащихся в классе</w:t>
            </w:r>
          </w:p>
        </w:tc>
        <w:tc>
          <w:tcPr>
            <w:tcW w:w="2410" w:type="dxa"/>
            <w:hideMark/>
          </w:tcPr>
          <w:p w:rsidR="001F5929" w:rsidRPr="001F5929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количество, выполнявших работу</w:t>
            </w:r>
          </w:p>
        </w:tc>
        <w:tc>
          <w:tcPr>
            <w:tcW w:w="2268" w:type="dxa"/>
            <w:hideMark/>
          </w:tcPr>
          <w:p w:rsidR="00556155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4"/>
              </w:rPr>
            </w:pPr>
          </w:p>
          <w:p w:rsidR="001F5929" w:rsidRPr="001F5929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  <w:hideMark/>
          </w:tcPr>
          <w:p w:rsidR="00556155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 w:val="24"/>
                <w:szCs w:val="24"/>
              </w:rPr>
            </w:pPr>
          </w:p>
          <w:p w:rsidR="001F5929" w:rsidRPr="001F5929" w:rsidRDefault="00556155" w:rsidP="001F592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качество</w:t>
            </w:r>
          </w:p>
        </w:tc>
      </w:tr>
      <w:tr w:rsidR="00556155" w:rsidRPr="001F5929" w:rsidTr="00556155">
        <w:trPr>
          <w:cnfStyle w:val="000000100000"/>
          <w:trHeight w:val="360"/>
        </w:trPr>
        <w:tc>
          <w:tcPr>
            <w:cnfStyle w:val="001000000000"/>
            <w:tcW w:w="1135" w:type="dxa"/>
            <w:hideMark/>
          </w:tcPr>
          <w:p w:rsidR="001F5929" w:rsidRPr="001F5929" w:rsidRDefault="00556155" w:rsidP="005561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2а</w:t>
            </w:r>
          </w:p>
        </w:tc>
        <w:tc>
          <w:tcPr>
            <w:tcW w:w="1984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410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268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79</w:t>
            </w:r>
          </w:p>
        </w:tc>
      </w:tr>
      <w:tr w:rsidR="00556155" w:rsidRPr="001F5929" w:rsidTr="00556155">
        <w:trPr>
          <w:cnfStyle w:val="000000010000"/>
          <w:trHeight w:val="338"/>
        </w:trPr>
        <w:tc>
          <w:tcPr>
            <w:cnfStyle w:val="001000000000"/>
            <w:tcW w:w="1135" w:type="dxa"/>
            <w:hideMark/>
          </w:tcPr>
          <w:p w:rsidR="001F5929" w:rsidRPr="001F5929" w:rsidRDefault="00556155" w:rsidP="005561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2б</w:t>
            </w:r>
          </w:p>
        </w:tc>
        <w:tc>
          <w:tcPr>
            <w:tcW w:w="1984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2410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2268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74</w:t>
            </w:r>
          </w:p>
        </w:tc>
      </w:tr>
      <w:tr w:rsidR="00556155" w:rsidRPr="001F5929" w:rsidTr="00556155">
        <w:trPr>
          <w:cnfStyle w:val="000000100000"/>
          <w:trHeight w:val="458"/>
        </w:trPr>
        <w:tc>
          <w:tcPr>
            <w:cnfStyle w:val="001000000000"/>
            <w:tcW w:w="1135" w:type="dxa"/>
            <w:hideMark/>
          </w:tcPr>
          <w:p w:rsidR="001F5929" w:rsidRPr="001F5929" w:rsidRDefault="00556155" w:rsidP="005561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3а</w:t>
            </w:r>
          </w:p>
        </w:tc>
        <w:tc>
          <w:tcPr>
            <w:tcW w:w="1984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410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56</w:t>
            </w:r>
          </w:p>
        </w:tc>
      </w:tr>
      <w:tr w:rsidR="00556155" w:rsidRPr="001F5929" w:rsidTr="00556155">
        <w:trPr>
          <w:cnfStyle w:val="000000010000"/>
          <w:trHeight w:val="395"/>
        </w:trPr>
        <w:tc>
          <w:tcPr>
            <w:cnfStyle w:val="001000000000"/>
            <w:tcW w:w="1135" w:type="dxa"/>
            <w:hideMark/>
          </w:tcPr>
          <w:p w:rsidR="001F5929" w:rsidRPr="001F5929" w:rsidRDefault="00556155" w:rsidP="005561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3б</w:t>
            </w:r>
          </w:p>
        </w:tc>
        <w:tc>
          <w:tcPr>
            <w:tcW w:w="1984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410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268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44</w:t>
            </w:r>
          </w:p>
        </w:tc>
      </w:tr>
      <w:tr w:rsidR="00556155" w:rsidRPr="001F5929" w:rsidTr="00556155">
        <w:trPr>
          <w:cnfStyle w:val="000000100000"/>
          <w:trHeight w:val="359"/>
        </w:trPr>
        <w:tc>
          <w:tcPr>
            <w:cnfStyle w:val="001000000000"/>
            <w:tcW w:w="1135" w:type="dxa"/>
            <w:hideMark/>
          </w:tcPr>
          <w:p w:rsidR="001F5929" w:rsidRPr="001F5929" w:rsidRDefault="00556155" w:rsidP="005561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3в</w:t>
            </w:r>
          </w:p>
        </w:tc>
        <w:tc>
          <w:tcPr>
            <w:tcW w:w="1984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410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268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1985" w:type="dxa"/>
            <w:hideMark/>
          </w:tcPr>
          <w:p w:rsidR="001F5929" w:rsidRPr="001F5929" w:rsidRDefault="00556155" w:rsidP="00556155">
            <w:pPr>
              <w:spacing w:line="36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2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28</w:t>
            </w:r>
          </w:p>
        </w:tc>
      </w:tr>
    </w:tbl>
    <w:p w:rsidR="00E4110A" w:rsidRPr="001F5929" w:rsidRDefault="00E4110A" w:rsidP="005561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56155" w:rsidRDefault="00E4110A" w:rsidP="009574E4">
      <w:pPr>
        <w:pStyle w:val="a5"/>
        <w:rPr>
          <w:rFonts w:ascii="Times New Roman" w:hAnsi="Times New Roman" w:cs="Times New Roman"/>
          <w:sz w:val="24"/>
          <w:szCs w:val="24"/>
        </w:rPr>
      </w:pPr>
      <w:r w:rsidRPr="001F5929">
        <w:rPr>
          <w:rFonts w:ascii="Times New Roman" w:hAnsi="Times New Roman" w:cs="Times New Roman"/>
          <w:sz w:val="24"/>
          <w:szCs w:val="24"/>
        </w:rPr>
        <w:tab/>
        <w:t>Учебный год по результатам промежуточной итоговой аттестации был продлён 23 учащ</w:t>
      </w:r>
      <w:r w:rsidR="00556155">
        <w:rPr>
          <w:rFonts w:ascii="Times New Roman" w:hAnsi="Times New Roman" w:cs="Times New Roman"/>
          <w:sz w:val="24"/>
          <w:szCs w:val="24"/>
        </w:rPr>
        <w:t>имся, которые после пересдачи были переведены в следующий класс.</w:t>
      </w:r>
    </w:p>
    <w:p w:rsidR="009574E4" w:rsidRPr="009574E4" w:rsidRDefault="009574E4" w:rsidP="009574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6155" w:rsidRDefault="00556155" w:rsidP="005561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Внешняя экспертиза. </w:t>
      </w:r>
    </w:p>
    <w:p w:rsidR="00556155" w:rsidRDefault="00556155" w:rsidP="00556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прошедшем году 4-5 классы выполняли контрольные проверочные работы, </w:t>
      </w:r>
      <w:r w:rsidRPr="005A74D0">
        <w:rPr>
          <w:rFonts w:ascii="Times New Roman" w:hAnsi="Times New Roman" w:cs="Times New Roman"/>
          <w:b/>
          <w:sz w:val="24"/>
          <w:szCs w:val="24"/>
        </w:rPr>
        <w:t>проводимые  институтом «Развивающе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A74D0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A74D0">
        <w:rPr>
          <w:rFonts w:ascii="Times New Roman" w:hAnsi="Times New Roman" w:cs="Times New Roman"/>
          <w:b/>
          <w:sz w:val="24"/>
          <w:szCs w:val="24"/>
        </w:rPr>
        <w:t>» (КПМО)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6155">
        <w:rPr>
          <w:rFonts w:ascii="Times New Roman" w:hAnsi="Times New Roman" w:cs="Times New Roman"/>
          <w:sz w:val="24"/>
          <w:szCs w:val="24"/>
        </w:rPr>
        <w:t>Данные контрольные работы были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реальную оценку метапредметных </w:t>
      </w:r>
      <w:r w:rsidR="001B7225">
        <w:rPr>
          <w:rFonts w:ascii="Times New Roman" w:hAnsi="Times New Roman" w:cs="Times New Roman"/>
          <w:sz w:val="24"/>
          <w:szCs w:val="24"/>
        </w:rPr>
        <w:t xml:space="preserve"> и предметных (русский язык) </w:t>
      </w:r>
      <w:r>
        <w:rPr>
          <w:rFonts w:ascii="Times New Roman" w:hAnsi="Times New Roman" w:cs="Times New Roman"/>
          <w:sz w:val="24"/>
          <w:szCs w:val="24"/>
        </w:rPr>
        <w:t>образовательных результатов у вы</w:t>
      </w:r>
      <w:r w:rsidR="001B7225">
        <w:rPr>
          <w:rFonts w:ascii="Times New Roman" w:hAnsi="Times New Roman" w:cs="Times New Roman"/>
          <w:sz w:val="24"/>
          <w:szCs w:val="24"/>
        </w:rPr>
        <w:t>пускников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155" w:rsidRDefault="001B7225" w:rsidP="00556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56155">
        <w:rPr>
          <w:rFonts w:ascii="Times New Roman" w:hAnsi="Times New Roman" w:cs="Times New Roman"/>
          <w:sz w:val="24"/>
          <w:szCs w:val="24"/>
        </w:rPr>
        <w:t>тартовая к</w:t>
      </w:r>
      <w:r>
        <w:rPr>
          <w:rFonts w:ascii="Times New Roman" w:hAnsi="Times New Roman" w:cs="Times New Roman"/>
          <w:sz w:val="24"/>
          <w:szCs w:val="24"/>
        </w:rPr>
        <w:t>онтрольная работа</w:t>
      </w:r>
      <w:r w:rsidR="00556155">
        <w:rPr>
          <w:rFonts w:ascii="Times New Roman" w:hAnsi="Times New Roman" w:cs="Times New Roman"/>
          <w:sz w:val="24"/>
          <w:szCs w:val="24"/>
        </w:rPr>
        <w:t xml:space="preserve"> оценивала информационную грамотность, учебную грамотность и коммуникативную грамотность. В работу были включены именно те умения, которые являются для начала обучения в основной школе базовыми и необходимыми для дальнейшего обучения. </w:t>
      </w:r>
    </w:p>
    <w:p w:rsidR="001B7225" w:rsidRPr="009574E4" w:rsidRDefault="00556155" w:rsidP="009574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по русскому языку давала фактическую оценку уровня владения изученным материалом и одновременно прогностическую оценку. </w:t>
      </w:r>
    </w:p>
    <w:p w:rsidR="001B7225" w:rsidRDefault="001B7225" w:rsidP="00556155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B7225">
        <w:rPr>
          <w:rFonts w:ascii="Times New Roman" w:hAnsi="Times New Roman" w:cs="Times New Roman"/>
          <w:b/>
          <w:bCs/>
          <w:sz w:val="24"/>
          <w:szCs w:val="24"/>
        </w:rPr>
        <w:t>равнительный анализ сформированности предметных действий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и 5 классов</w:t>
      </w:r>
      <w:r w:rsidRPr="001B7225">
        <w:rPr>
          <w:rFonts w:ascii="Times New Roman" w:hAnsi="Times New Roman" w:cs="Times New Roman"/>
          <w:b/>
          <w:bCs/>
          <w:sz w:val="24"/>
          <w:szCs w:val="24"/>
        </w:rPr>
        <w:t>. Русский язык.</w:t>
      </w:r>
    </w:p>
    <w:p w:rsidR="001B7225" w:rsidRDefault="001B7225" w:rsidP="005561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2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05525" cy="1905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225">
        <w:rPr>
          <w:rFonts w:ascii="Times New Roman" w:hAnsi="Times New Roman" w:cs="Times New Roman"/>
          <w:sz w:val="24"/>
          <w:szCs w:val="24"/>
        </w:rPr>
        <w:t>1. В</w:t>
      </w:r>
      <w:r w:rsidR="00556155" w:rsidRPr="001B7225">
        <w:rPr>
          <w:rFonts w:ascii="Times New Roman" w:hAnsi="Times New Roman" w:cs="Times New Roman"/>
          <w:sz w:val="24"/>
          <w:szCs w:val="24"/>
        </w:rPr>
        <w:t>ладение</w:t>
      </w:r>
      <w:r w:rsidR="00556155">
        <w:rPr>
          <w:rFonts w:ascii="Times New Roman" w:hAnsi="Times New Roman" w:cs="Times New Roman"/>
          <w:sz w:val="24"/>
          <w:szCs w:val="24"/>
        </w:rPr>
        <w:t xml:space="preserve"> способами</w:t>
      </w:r>
      <w:r>
        <w:rPr>
          <w:rFonts w:ascii="Times New Roman" w:hAnsi="Times New Roman" w:cs="Times New Roman"/>
          <w:sz w:val="24"/>
          <w:szCs w:val="24"/>
        </w:rPr>
        <w:t xml:space="preserve"> проверки изученных орфограмм: </w:t>
      </w:r>
      <w:r w:rsidR="005561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16%,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="005561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ение определять тип орфограммы: </w:t>
      </w:r>
      <w:r w:rsidR="005561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47%, 5</w:t>
      </w:r>
      <w:r>
        <w:rPr>
          <w:rFonts w:ascii="Times New Roman" w:hAnsi="Times New Roman" w:cs="Times New Roman"/>
          <w:sz w:val="24"/>
          <w:szCs w:val="24"/>
        </w:rPr>
        <w:t>кл. – 37%.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556155">
        <w:rPr>
          <w:rFonts w:ascii="Times New Roman" w:hAnsi="Times New Roman" w:cs="Times New Roman"/>
          <w:sz w:val="24"/>
          <w:szCs w:val="24"/>
        </w:rPr>
        <w:t>мение анализировать смысловые и грамматические отношен</w:t>
      </w:r>
      <w:r>
        <w:rPr>
          <w:rFonts w:ascii="Times New Roman" w:hAnsi="Times New Roman" w:cs="Times New Roman"/>
          <w:sz w:val="24"/>
          <w:szCs w:val="24"/>
        </w:rPr>
        <w:t xml:space="preserve">ия между словами в предложении: </w:t>
      </w:r>
      <w:r w:rsidR="005561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58%,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50%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</w:t>
      </w:r>
      <w:r w:rsidR="00556155">
        <w:rPr>
          <w:rFonts w:ascii="Times New Roman" w:hAnsi="Times New Roman" w:cs="Times New Roman"/>
          <w:sz w:val="24"/>
          <w:szCs w:val="24"/>
        </w:rPr>
        <w:t>мение редактировать текст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615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36%,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21%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</w:t>
      </w:r>
      <w:r w:rsidR="00556155">
        <w:rPr>
          <w:rFonts w:ascii="Times New Roman" w:hAnsi="Times New Roman" w:cs="Times New Roman"/>
          <w:sz w:val="24"/>
          <w:szCs w:val="24"/>
        </w:rPr>
        <w:t>мение определять части речи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615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61%,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52%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</w:t>
      </w:r>
      <w:r w:rsidR="00556155">
        <w:rPr>
          <w:rFonts w:ascii="Times New Roman" w:hAnsi="Times New Roman" w:cs="Times New Roman"/>
          <w:sz w:val="24"/>
          <w:szCs w:val="24"/>
        </w:rPr>
        <w:t>мение определять грамматические признаки слов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615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41%,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14%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15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="00556155">
        <w:rPr>
          <w:rFonts w:ascii="Times New Roman" w:hAnsi="Times New Roman" w:cs="Times New Roman"/>
          <w:sz w:val="24"/>
          <w:szCs w:val="24"/>
        </w:rPr>
        <w:t>мение конструировать текст на основе заданных микротем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615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42%, 5</w:t>
      </w:r>
      <w:r>
        <w:rPr>
          <w:rFonts w:ascii="Times New Roman" w:hAnsi="Times New Roman" w:cs="Times New Roman"/>
          <w:sz w:val="24"/>
          <w:szCs w:val="24"/>
        </w:rPr>
        <w:t>кл.</w:t>
      </w:r>
      <w:r w:rsidR="00556155">
        <w:rPr>
          <w:rFonts w:ascii="Times New Roman" w:hAnsi="Times New Roman" w:cs="Times New Roman"/>
          <w:sz w:val="24"/>
          <w:szCs w:val="24"/>
        </w:rPr>
        <w:t xml:space="preserve"> – 38%.</w:t>
      </w:r>
    </w:p>
    <w:p w:rsidR="001B7225" w:rsidRDefault="001B7225" w:rsidP="0055615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B7225" w:rsidRDefault="00556155" w:rsidP="00556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56695">
        <w:rPr>
          <w:rFonts w:ascii="Times New Roman" w:hAnsi="Times New Roman" w:cs="Times New Roman"/>
          <w:b/>
          <w:sz w:val="24"/>
          <w:szCs w:val="24"/>
        </w:rPr>
        <w:t>Сравнительный анализ сформированности метапредметных результатов. Информационная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225" w:rsidRDefault="001B7225" w:rsidP="001B72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2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1962150"/>
            <wp:effectExtent l="19050" t="0" r="952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155" w:rsidRDefault="00556155" w:rsidP="00723F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уровень (недостаточный) (4 – 45%, 5 – 44%), 2 уровень (допустимый) (4 – 50%, 5 – 50%), интегральный (4 – 47%, 5 – 46%). </w:t>
      </w:r>
    </w:p>
    <w:p w:rsidR="001B7225" w:rsidRDefault="00556155" w:rsidP="001B7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432">
        <w:rPr>
          <w:rFonts w:ascii="Times New Roman" w:hAnsi="Times New Roman" w:cs="Times New Roman"/>
          <w:b/>
          <w:sz w:val="24"/>
          <w:szCs w:val="24"/>
        </w:rPr>
        <w:t xml:space="preserve">Учебная грамотность. </w:t>
      </w:r>
    </w:p>
    <w:p w:rsidR="001B7225" w:rsidRDefault="001B7225" w:rsidP="001B7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2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53125" cy="1857375"/>
            <wp:effectExtent l="19050" t="0" r="952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7225" w:rsidRPr="009574E4" w:rsidRDefault="00556155" w:rsidP="009574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(4 – 42%, 5 – 40%), 2 уровень (4 – 57%, 5 – 54%), интегральный (4 – 47%, 5 – 45%).</w:t>
      </w:r>
    </w:p>
    <w:p w:rsidR="00723FD0" w:rsidRDefault="00556155" w:rsidP="00723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432">
        <w:rPr>
          <w:rFonts w:ascii="Times New Roman" w:hAnsi="Times New Roman" w:cs="Times New Roman"/>
          <w:b/>
          <w:sz w:val="24"/>
          <w:szCs w:val="24"/>
        </w:rPr>
        <w:t>Коммуникативная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FD0" w:rsidRDefault="00723FD0" w:rsidP="00723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1638300"/>
            <wp:effectExtent l="19050" t="0" r="9525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6155" w:rsidRDefault="00556155" w:rsidP="00723F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1 уровень (4 – 48%, 5 – 45%), 2 уровень (4 – 48%, 5 – 33%), интегральный (4 - 43%, 5 –</w:t>
      </w:r>
      <w:r>
        <w:rPr>
          <w:rFonts w:ascii="Times New Roman" w:hAnsi="Times New Roman" w:cs="Times New Roman"/>
          <w:sz w:val="24"/>
          <w:szCs w:val="24"/>
        </w:rPr>
        <w:t xml:space="preserve"> 41%).</w:t>
      </w:r>
    </w:p>
    <w:p w:rsidR="00FA1F31" w:rsidRPr="00866D42" w:rsidRDefault="00FA1F31" w:rsidP="009217C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1F54" w:rsidRDefault="00723FD0" w:rsidP="00F81F5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54">
        <w:rPr>
          <w:rFonts w:ascii="Times New Roman" w:hAnsi="Times New Roman" w:cs="Times New Roman"/>
          <w:b/>
          <w:sz w:val="24"/>
          <w:szCs w:val="24"/>
        </w:rPr>
        <w:t>Работа научного общества учащихся и учителей (НОУ)</w:t>
      </w:r>
    </w:p>
    <w:p w:rsidR="00F81F54" w:rsidRDefault="00F81F54" w:rsidP="00F81F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1F54">
        <w:rPr>
          <w:rFonts w:ascii="Times New Roman" w:hAnsi="Times New Roman" w:cs="Times New Roman"/>
          <w:b/>
          <w:i/>
          <w:sz w:val="24"/>
          <w:szCs w:val="24"/>
        </w:rPr>
        <w:t>Ученик года (школа).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 «Мой путь по дороге Знаний» - умение презентовать себя, продемонстрировать свои успехи. Победитель Москалёв Дмитрий (10а). </w:t>
      </w:r>
    </w:p>
    <w:p w:rsidR="00F81F54" w:rsidRDefault="00F81F54" w:rsidP="00F81F5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81F54">
        <w:rPr>
          <w:rFonts w:ascii="Times New Roman" w:hAnsi="Times New Roman" w:cs="Times New Roman"/>
          <w:b/>
          <w:i/>
          <w:sz w:val="24"/>
          <w:szCs w:val="24"/>
        </w:rPr>
        <w:t>Ученик года (район).</w:t>
      </w:r>
      <w:r>
        <w:rPr>
          <w:rFonts w:ascii="Times New Roman" w:hAnsi="Times New Roman" w:cs="Times New Roman"/>
          <w:sz w:val="24"/>
          <w:szCs w:val="24"/>
        </w:rPr>
        <w:t xml:space="preserve"> Тема: «Охрана природы – в наших руках». Победитель  в номинации «Я – талант» и лучший </w:t>
      </w:r>
      <w:r>
        <w:rPr>
          <w:rFonts w:ascii="Times New Roman" w:hAnsi="Times New Roman" w:cs="Times New Roman"/>
          <w:bCs/>
          <w:sz w:val="24"/>
          <w:szCs w:val="24"/>
        </w:rPr>
        <w:t>социально-экологический проект «Территория моей школы - экологически чистая территория» - Хохлачёва Елизавета (11б).</w:t>
      </w:r>
    </w:p>
    <w:p w:rsidR="00F81F54" w:rsidRDefault="00F81F54" w:rsidP="00F81F5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F5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Лидер года 2013.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Впервые приняли участие и стали победителями</w:t>
      </w:r>
      <w: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Москалёв Дмитрий (10а) с социальным проектом «Живая память» «Чтобы знали, чтобы помнили». Как победитель был направлен на региональный этап.</w:t>
      </w:r>
    </w:p>
    <w:p w:rsidR="00F81F54" w:rsidRDefault="00F81F54" w:rsidP="00F81F5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1F54">
        <w:rPr>
          <w:rFonts w:ascii="Times New Roman" w:hAnsi="Times New Roman" w:cs="Times New Roman"/>
          <w:b/>
          <w:i/>
          <w:sz w:val="24"/>
          <w:szCs w:val="24"/>
        </w:rPr>
        <w:t>Научно-практическая конференция.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Девиз: </w:t>
      </w:r>
      <w:r>
        <w:rPr>
          <w:rFonts w:ascii="Times New Roman" w:hAnsi="Times New Roman" w:cs="Times New Roman"/>
          <w:bCs/>
          <w:sz w:val="24"/>
          <w:szCs w:val="24"/>
        </w:rPr>
        <w:t xml:space="preserve">«Тот, кто задаёт вопрос,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глупец в течение пяти минут, тот,  кто его не задаёт, глупец всю жизнь».</w:t>
      </w:r>
    </w:p>
    <w:p w:rsidR="00F81F54" w:rsidRDefault="00F81F54" w:rsidP="00F81F5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работало 9 кафедр. Было представлено 55 работ (творческие,  исследовательские, проектные; индивидуальные, групповые). Победителями признано 27 работ, призёрами 32 работы. </w:t>
      </w:r>
    </w:p>
    <w:p w:rsidR="000E1C5D" w:rsidRDefault="000E1C5D" w:rsidP="00F81F54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4EBD" w:rsidRPr="00F81F54" w:rsidRDefault="00F81F54" w:rsidP="00F81F54">
      <w:pPr>
        <w:widowControl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t> </w:t>
      </w:r>
      <w:r>
        <w:tab/>
      </w:r>
      <w:r w:rsidR="000E1C5D">
        <w:rPr>
          <w:rFonts w:ascii="Times New Roman" w:hAnsi="Times New Roman" w:cs="Times New Roman"/>
          <w:b/>
          <w:bCs/>
          <w:i/>
          <w:sz w:val="24"/>
          <w:szCs w:val="24"/>
        </w:rPr>
        <w:t>Всероссийская</w:t>
      </w:r>
      <w:r w:rsidR="00723FD0" w:rsidRPr="00723F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олимпиад</w:t>
      </w:r>
      <w:r w:rsidR="000E1C5D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723FD0" w:rsidRPr="00723F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старшеклассников</w:t>
      </w:r>
    </w:p>
    <w:tbl>
      <w:tblPr>
        <w:tblStyle w:val="2-3"/>
        <w:tblW w:w="9793" w:type="dxa"/>
        <w:tblLayout w:type="fixed"/>
        <w:tblLook w:val="04A0"/>
      </w:tblPr>
      <w:tblGrid>
        <w:gridCol w:w="1781"/>
        <w:gridCol w:w="890"/>
        <w:gridCol w:w="742"/>
        <w:gridCol w:w="890"/>
        <w:gridCol w:w="1039"/>
        <w:gridCol w:w="890"/>
        <w:gridCol w:w="1038"/>
        <w:gridCol w:w="891"/>
        <w:gridCol w:w="1632"/>
      </w:tblGrid>
      <w:tr w:rsidR="00723FD0" w:rsidRPr="00723FD0" w:rsidTr="00723FD0">
        <w:trPr>
          <w:cnfStyle w:val="100000000000"/>
          <w:trHeight w:val="305"/>
        </w:trPr>
        <w:tc>
          <w:tcPr>
            <w:cnfStyle w:val="001000000100"/>
            <w:tcW w:w="1781" w:type="dxa"/>
            <w:vMerge w:val="restart"/>
            <w:hideMark/>
          </w:tcPr>
          <w:p w:rsidR="00723FD0" w:rsidRPr="00723FD0" w:rsidRDefault="00723FD0" w:rsidP="00723FD0">
            <w:pPr>
              <w:spacing w:line="3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2521" w:type="dxa"/>
            <w:gridSpan w:val="3"/>
            <w:hideMark/>
          </w:tcPr>
          <w:p w:rsidR="00723FD0" w:rsidRPr="00723FD0" w:rsidRDefault="00723FD0" w:rsidP="00723FD0">
            <w:pPr>
              <w:spacing w:line="34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школьный </w:t>
            </w:r>
          </w:p>
        </w:tc>
        <w:tc>
          <w:tcPr>
            <w:tcW w:w="2967" w:type="dxa"/>
            <w:gridSpan w:val="3"/>
            <w:hideMark/>
          </w:tcPr>
          <w:p w:rsidR="00723FD0" w:rsidRPr="00723FD0" w:rsidRDefault="00723FD0" w:rsidP="00723FD0">
            <w:pPr>
              <w:spacing w:line="34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522" w:type="dxa"/>
            <w:gridSpan w:val="2"/>
            <w:hideMark/>
          </w:tcPr>
          <w:p w:rsidR="00723FD0" w:rsidRPr="00723FD0" w:rsidRDefault="00723FD0" w:rsidP="00723FD0">
            <w:pPr>
              <w:spacing w:line="34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региональный </w:t>
            </w:r>
          </w:p>
        </w:tc>
      </w:tr>
      <w:tr w:rsidR="00723FD0" w:rsidRPr="00723FD0" w:rsidTr="00723FD0">
        <w:trPr>
          <w:cnfStyle w:val="000000100000"/>
          <w:trHeight w:val="1401"/>
        </w:trPr>
        <w:tc>
          <w:tcPr>
            <w:cnfStyle w:val="001000000000"/>
            <w:tcW w:w="1781" w:type="dxa"/>
            <w:vMerge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участники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победители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призёры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участники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победители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призёры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участники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extDirection w:val="btLr"/>
            <w:hideMark/>
          </w:tcPr>
          <w:p w:rsidR="00723FD0" w:rsidRPr="00723FD0" w:rsidRDefault="00723FD0" w:rsidP="00723FD0">
            <w:pPr>
              <w:ind w:left="113" w:right="113"/>
              <w:jc w:val="center"/>
              <w:cnfStyle w:val="00000010000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призёры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97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56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02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spacing w:line="33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Нем. язык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spacing w:line="339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spacing w:line="339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spacing w:line="339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4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Английский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Литература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92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Общество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38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МХК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83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Погудин</w:t>
            </w: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 </w:t>
            </w:r>
            <w:r w:rsidR="00A95497" w:rsidRPr="00A9549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А.</w:t>
            </w: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ИЗО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0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cnfStyle w:val="000000100000"/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cnfStyle w:val="00000010000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23FD0" w:rsidRPr="00723FD0" w:rsidTr="00723FD0">
        <w:trPr>
          <w:trHeight w:val="365"/>
        </w:trPr>
        <w:tc>
          <w:tcPr>
            <w:cnfStyle w:val="001000000000"/>
            <w:tcW w:w="1781" w:type="dxa"/>
            <w:hideMark/>
          </w:tcPr>
          <w:p w:rsidR="00723FD0" w:rsidRPr="00723FD0" w:rsidRDefault="00723FD0" w:rsidP="00723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551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61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155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133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17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28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23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hideMark/>
          </w:tcPr>
          <w:p w:rsidR="00723FD0" w:rsidRPr="00723FD0" w:rsidRDefault="00723FD0" w:rsidP="00723FD0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723FD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4"/>
                <w:szCs w:val="24"/>
              </w:rPr>
              <w:t>1</w:t>
            </w:r>
            <w:r w:rsidRPr="00723FD0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A06EE4" w:rsidRDefault="00A06EE4" w:rsidP="009217CA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0E1C5D" w:rsidRPr="006463EB" w:rsidRDefault="000E1C5D" w:rsidP="006463EB">
      <w:pPr>
        <w:pStyle w:val="a5"/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ab/>
      </w:r>
      <w:r w:rsidRPr="006463E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Участие в конкурсах, проводимых Центром развития мол</w:t>
      </w:r>
      <w:r w:rsidR="006463EB" w:rsidRPr="006463E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одёжи, Институтом продуктивного обучения при РАН, </w:t>
      </w:r>
      <w:r w:rsidR="00207FB5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Центром дополнительного образования «Отличник», </w:t>
      </w:r>
      <w:r w:rsidR="006463EB" w:rsidRPr="006463EB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>организациями, работающими с одарёнными детьми.</w:t>
      </w:r>
    </w:p>
    <w:tbl>
      <w:tblPr>
        <w:tblStyle w:val="a8"/>
        <w:tblW w:w="0" w:type="auto"/>
        <w:tblLook w:val="04A0"/>
      </w:tblPr>
      <w:tblGrid>
        <w:gridCol w:w="1926"/>
        <w:gridCol w:w="1094"/>
        <w:gridCol w:w="1093"/>
        <w:gridCol w:w="1092"/>
        <w:gridCol w:w="1093"/>
        <w:gridCol w:w="1090"/>
        <w:gridCol w:w="1093"/>
        <w:gridCol w:w="1090"/>
      </w:tblGrid>
      <w:tr w:rsidR="00A535FB" w:rsidTr="00F07D56">
        <w:trPr>
          <w:cantSplit/>
          <w:trHeight w:val="1861"/>
        </w:trPr>
        <w:tc>
          <w:tcPr>
            <w:tcW w:w="1938" w:type="dxa"/>
          </w:tcPr>
          <w:p w:rsidR="00A535FB" w:rsidRDefault="00A535FB" w:rsidP="006463EB">
            <w:pPr>
              <w:pStyle w:val="a5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A535FB" w:rsidRDefault="00A535FB" w:rsidP="006463EB">
            <w:pPr>
              <w:pStyle w:val="a5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название конкурса</w:t>
            </w:r>
          </w:p>
          <w:p w:rsidR="00A535FB" w:rsidRDefault="00A535FB" w:rsidP="006463EB">
            <w:pPr>
              <w:pStyle w:val="a5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14" w:type="dxa"/>
            <w:textDirection w:val="btLr"/>
          </w:tcPr>
          <w:p w:rsidR="00A535FB" w:rsidRPr="003809ED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 w:rsidRPr="003809ED">
              <w:rPr>
                <w:bCs/>
                <w:color w:val="000000"/>
                <w:spacing w:val="5"/>
                <w:sz w:val="24"/>
                <w:szCs w:val="24"/>
              </w:rPr>
              <w:t>Грамотей</w:t>
            </w:r>
            <w:r>
              <w:rPr>
                <w:bCs/>
                <w:color w:val="000000"/>
                <w:spacing w:val="5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114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«Ребус» (математика)</w:t>
            </w:r>
          </w:p>
        </w:tc>
        <w:tc>
          <w:tcPr>
            <w:tcW w:w="1113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Политоринг</w:t>
            </w:r>
          </w:p>
        </w:tc>
        <w:tc>
          <w:tcPr>
            <w:tcW w:w="1114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Человек и природа</w:t>
            </w:r>
          </w:p>
        </w:tc>
        <w:tc>
          <w:tcPr>
            <w:tcW w:w="1114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Гелеантус</w:t>
            </w:r>
          </w:p>
        </w:tc>
        <w:tc>
          <w:tcPr>
            <w:tcW w:w="1114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Британский бульдог»</w:t>
            </w:r>
          </w:p>
        </w:tc>
        <w:tc>
          <w:tcPr>
            <w:tcW w:w="1114" w:type="dxa"/>
            <w:textDirection w:val="btLr"/>
          </w:tcPr>
          <w:p w:rsidR="00A535FB" w:rsidRPr="00325BA1" w:rsidRDefault="00A535FB" w:rsidP="00A535FB">
            <w:pPr>
              <w:pStyle w:val="a5"/>
              <w:ind w:left="113" w:right="113"/>
              <w:rPr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Cs/>
                <w:color w:val="000000"/>
                <w:spacing w:val="5"/>
                <w:sz w:val="24"/>
                <w:szCs w:val="24"/>
              </w:rPr>
              <w:t>Родное слово</w:t>
            </w:r>
          </w:p>
        </w:tc>
      </w:tr>
      <w:tr w:rsidR="00A535FB" w:rsidTr="00207FB5">
        <w:trPr>
          <w:trHeight w:val="519"/>
        </w:trPr>
        <w:tc>
          <w:tcPr>
            <w:tcW w:w="1938" w:type="dxa"/>
          </w:tcPr>
          <w:p w:rsidR="00A535FB" w:rsidRDefault="00A535FB" w:rsidP="006463EB">
            <w:pPr>
              <w:pStyle w:val="a5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количество участников</w:t>
            </w:r>
          </w:p>
        </w:tc>
        <w:tc>
          <w:tcPr>
            <w:tcW w:w="1114" w:type="dxa"/>
            <w:vAlign w:val="center"/>
          </w:tcPr>
          <w:p w:rsidR="00A535FB" w:rsidRDefault="00207FB5" w:rsidP="00207FB5">
            <w:pPr>
              <w:pStyle w:val="a5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178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154</w:t>
            </w:r>
          </w:p>
        </w:tc>
        <w:tc>
          <w:tcPr>
            <w:tcW w:w="1113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198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124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74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132</w:t>
            </w:r>
          </w:p>
        </w:tc>
        <w:tc>
          <w:tcPr>
            <w:tcW w:w="1114" w:type="dxa"/>
            <w:vAlign w:val="center"/>
          </w:tcPr>
          <w:p w:rsidR="00A535FB" w:rsidRDefault="00207FB5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84</w:t>
            </w:r>
          </w:p>
        </w:tc>
      </w:tr>
      <w:tr w:rsidR="00A535FB" w:rsidTr="00207FB5">
        <w:trPr>
          <w:trHeight w:val="921"/>
        </w:trPr>
        <w:tc>
          <w:tcPr>
            <w:tcW w:w="1938" w:type="dxa"/>
          </w:tcPr>
          <w:p w:rsidR="00A535FB" w:rsidRDefault="00A535FB" w:rsidP="006463EB">
            <w:pPr>
              <w:pStyle w:val="a5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>количество победителей и призёров</w:t>
            </w:r>
          </w:p>
        </w:tc>
        <w:tc>
          <w:tcPr>
            <w:tcW w:w="1114" w:type="dxa"/>
            <w:vAlign w:val="center"/>
          </w:tcPr>
          <w:p w:rsidR="00A535FB" w:rsidRDefault="00207FB5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31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32</w:t>
            </w:r>
          </w:p>
        </w:tc>
        <w:tc>
          <w:tcPr>
            <w:tcW w:w="1113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29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17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>48</w:t>
            </w:r>
          </w:p>
        </w:tc>
        <w:tc>
          <w:tcPr>
            <w:tcW w:w="1114" w:type="dxa"/>
            <w:vAlign w:val="center"/>
          </w:tcPr>
          <w:p w:rsidR="00A535FB" w:rsidRDefault="00A535FB" w:rsidP="00207FB5">
            <w:pPr>
              <w:pStyle w:val="a5"/>
              <w:spacing w:line="276" w:lineRule="auto"/>
              <w:jc w:val="center"/>
              <w:rPr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A535FB" w:rsidRDefault="006463EB" w:rsidP="009217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463EB" w:rsidRDefault="006463EB" w:rsidP="00A535FB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463EB">
        <w:rPr>
          <w:rFonts w:ascii="Times New Roman" w:hAnsi="Times New Roman" w:cs="Times New Roman"/>
          <w:b/>
          <w:i/>
          <w:noProof/>
          <w:sz w:val="24"/>
          <w:szCs w:val="24"/>
        </w:rPr>
        <w:t>Внеу</w:t>
      </w:r>
      <w:r w:rsidR="00A535FB">
        <w:rPr>
          <w:rFonts w:ascii="Times New Roman" w:hAnsi="Times New Roman" w:cs="Times New Roman"/>
          <w:b/>
          <w:i/>
          <w:noProof/>
          <w:sz w:val="24"/>
          <w:szCs w:val="24"/>
        </w:rPr>
        <w:t>рочные предметные</w:t>
      </w:r>
      <w:r w:rsidRPr="006463EB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олимпиады</w:t>
      </w:r>
      <w:r w:rsidR="00A535FB">
        <w:rPr>
          <w:rFonts w:ascii="Times New Roman" w:hAnsi="Times New Roman" w:cs="Times New Roman"/>
          <w:b/>
          <w:i/>
          <w:noProof/>
          <w:sz w:val="24"/>
          <w:szCs w:val="24"/>
        </w:rPr>
        <w:t>, конкурсы</w:t>
      </w:r>
    </w:p>
    <w:p w:rsidR="00A535FB" w:rsidRDefault="00F07D56" w:rsidP="00A535FB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noProof/>
          <w:sz w:val="24"/>
          <w:szCs w:val="24"/>
        </w:rPr>
      </w:pPr>
      <w:r w:rsidRPr="00F07D56">
        <w:rPr>
          <w:rFonts w:ascii="Times New Roman" w:hAnsi="Times New Roman" w:cs="Times New Roman"/>
          <w:i/>
          <w:noProof/>
          <w:sz w:val="24"/>
          <w:szCs w:val="24"/>
          <w:u w:val="single"/>
        </w:rPr>
        <w:t>Олимпиады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35FB" w:rsidRPr="00207FB5">
        <w:rPr>
          <w:rFonts w:ascii="Times New Roman" w:hAnsi="Times New Roman" w:cs="Times New Roman"/>
          <w:noProof/>
          <w:sz w:val="24"/>
          <w:szCs w:val="24"/>
        </w:rPr>
        <w:t>Открытая всероссийская интеллектуальн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>ая олимпиада «Наше наследие» (участники 69</w:t>
      </w:r>
      <w:r w:rsidR="00A535FB" w:rsidRPr="00207FB5">
        <w:rPr>
          <w:rFonts w:ascii="Times New Roman" w:hAnsi="Times New Roman" w:cs="Times New Roman"/>
          <w:noProof/>
          <w:sz w:val="24"/>
          <w:szCs w:val="24"/>
        </w:rPr>
        <w:t>/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35FB" w:rsidRPr="00207FB5">
        <w:rPr>
          <w:rFonts w:ascii="Times New Roman" w:hAnsi="Times New Roman" w:cs="Times New Roman"/>
          <w:noProof/>
          <w:sz w:val="24"/>
          <w:szCs w:val="24"/>
        </w:rPr>
        <w:t>призёры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 xml:space="preserve"> и победители 8), олимпиада по Основам православной культуры (участники </w:t>
      </w:r>
      <w:r w:rsidR="00207FB5">
        <w:rPr>
          <w:rFonts w:ascii="Times New Roman" w:hAnsi="Times New Roman" w:cs="Times New Roman"/>
          <w:noProof/>
          <w:sz w:val="24"/>
          <w:szCs w:val="24"/>
        </w:rPr>
        <w:t>42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 xml:space="preserve">/ победители и </w:t>
      </w:r>
      <w:r w:rsidR="00207FB5">
        <w:rPr>
          <w:rFonts w:ascii="Times New Roman" w:hAnsi="Times New Roman" w:cs="Times New Roman"/>
          <w:noProof/>
          <w:sz w:val="24"/>
          <w:szCs w:val="24"/>
        </w:rPr>
        <w:t>п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>ризёры</w:t>
      </w:r>
      <w:r w:rsidR="00207FB5">
        <w:rPr>
          <w:rFonts w:ascii="Times New Roman" w:hAnsi="Times New Roman" w:cs="Times New Roman"/>
          <w:noProof/>
          <w:sz w:val="24"/>
          <w:szCs w:val="24"/>
        </w:rPr>
        <w:t xml:space="preserve"> 7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>), олимпиада по «Светской этике» (участники</w:t>
      </w:r>
      <w:r w:rsidR="00207FB5">
        <w:rPr>
          <w:rFonts w:ascii="Times New Roman" w:hAnsi="Times New Roman" w:cs="Times New Roman"/>
          <w:noProof/>
          <w:sz w:val="24"/>
          <w:szCs w:val="24"/>
        </w:rPr>
        <w:t xml:space="preserve"> 37</w:t>
      </w:r>
      <w:r w:rsidR="008E3354" w:rsidRPr="00207FB5">
        <w:rPr>
          <w:rFonts w:ascii="Times New Roman" w:hAnsi="Times New Roman" w:cs="Times New Roman"/>
          <w:noProof/>
          <w:sz w:val="24"/>
          <w:szCs w:val="24"/>
        </w:rPr>
        <w:t>/ победители и призёры</w:t>
      </w:r>
      <w:r w:rsidR="00207FB5">
        <w:rPr>
          <w:rFonts w:ascii="Times New Roman" w:hAnsi="Times New Roman" w:cs="Times New Roman"/>
          <w:noProof/>
          <w:sz w:val="24"/>
          <w:szCs w:val="24"/>
        </w:rPr>
        <w:t xml:space="preserve"> 8)</w:t>
      </w:r>
      <w:r>
        <w:rPr>
          <w:rFonts w:ascii="Times New Roman" w:hAnsi="Times New Roman" w:cs="Times New Roman"/>
          <w:noProof/>
          <w:sz w:val="24"/>
          <w:szCs w:val="24"/>
        </w:rPr>
        <w:t>; олимпиады по граждановедческим дисциплинам и избирательному раву (победители и призёры 5)</w:t>
      </w:r>
    </w:p>
    <w:p w:rsidR="00F07D56" w:rsidRPr="00207FB5" w:rsidRDefault="00F07D56" w:rsidP="00A535FB">
      <w:pPr>
        <w:autoSpaceDE w:val="0"/>
        <w:autoSpaceDN w:val="0"/>
        <w:adjustRightInd w:val="0"/>
        <w:spacing w:after="0"/>
        <w:ind w:firstLine="340"/>
        <w:rPr>
          <w:rFonts w:ascii="Times New Roman" w:hAnsi="Times New Roman" w:cs="Times New Roman"/>
          <w:noProof/>
          <w:sz w:val="24"/>
          <w:szCs w:val="24"/>
        </w:rPr>
      </w:pPr>
      <w:r w:rsidRPr="00F07D56">
        <w:rPr>
          <w:rFonts w:ascii="Times New Roman" w:hAnsi="Times New Roman" w:cs="Times New Roman"/>
          <w:i/>
          <w:noProof/>
          <w:sz w:val="24"/>
          <w:szCs w:val="24"/>
          <w:u w:val="single"/>
        </w:rPr>
        <w:t>Конк</w:t>
      </w:r>
      <w:r w:rsidR="00AD34B1">
        <w:rPr>
          <w:rFonts w:ascii="Times New Roman" w:hAnsi="Times New Roman" w:cs="Times New Roman"/>
          <w:i/>
          <w:noProof/>
          <w:sz w:val="24"/>
          <w:szCs w:val="24"/>
          <w:u w:val="single"/>
        </w:rPr>
        <w:t>у</w:t>
      </w:r>
      <w:r w:rsidRPr="00F07D56">
        <w:rPr>
          <w:rFonts w:ascii="Times New Roman" w:hAnsi="Times New Roman" w:cs="Times New Roman"/>
          <w:i/>
          <w:noProof/>
          <w:sz w:val="24"/>
          <w:szCs w:val="24"/>
          <w:u w:val="single"/>
        </w:rPr>
        <w:t>рсы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07FB5">
        <w:rPr>
          <w:rFonts w:ascii="Times New Roman" w:hAnsi="Times New Roman" w:cs="Times New Roman"/>
          <w:noProof/>
          <w:sz w:val="24"/>
          <w:szCs w:val="24"/>
        </w:rPr>
        <w:t>областной конкурс «Знаток Конституции РФ и избирательного права (участники 60/ победители и призёры 12),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районный конкурс «Я и выборы» (победители 4), </w:t>
      </w:r>
      <w:r w:rsidR="00AD34B1">
        <w:rPr>
          <w:rFonts w:ascii="Times New Roman" w:hAnsi="Times New Roman" w:cs="Times New Roman"/>
          <w:noProof/>
          <w:sz w:val="24"/>
          <w:szCs w:val="24"/>
        </w:rPr>
        <w:t>международный конкурс сочинений по «Слову о полку Игореве» (1), международный дистанционный конкурс для 2-4-х классов «Эму-эрудит» (участники 74/ победители и призёр</w:t>
      </w:r>
      <w:r w:rsidR="00676A60">
        <w:rPr>
          <w:rFonts w:ascii="Times New Roman" w:hAnsi="Times New Roman" w:cs="Times New Roman"/>
          <w:noProof/>
          <w:sz w:val="24"/>
          <w:szCs w:val="24"/>
        </w:rPr>
        <w:t xml:space="preserve">ы 21), районное мероприятие ко </w:t>
      </w:r>
      <w:r w:rsidR="00AD34B1">
        <w:rPr>
          <w:rFonts w:ascii="Times New Roman" w:hAnsi="Times New Roman" w:cs="Times New Roman"/>
          <w:noProof/>
          <w:sz w:val="24"/>
          <w:szCs w:val="24"/>
        </w:rPr>
        <w:t>Дню славянской письменности и культуры (участники 65)</w:t>
      </w:r>
      <w:r w:rsidR="001A383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70D44" w:rsidRPr="006463EB" w:rsidRDefault="006463EB" w:rsidP="009217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463EB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</w:p>
    <w:p w:rsidR="00676A60" w:rsidRDefault="00C60073" w:rsidP="00C60073">
      <w:pPr>
        <w:widowControl w:val="0"/>
        <w:autoSpaceDE w:val="0"/>
        <w:autoSpaceDN w:val="0"/>
        <w:adjustRightInd w:val="0"/>
        <w:spacing w:after="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7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60073">
        <w:rPr>
          <w:rFonts w:ascii="Times New Roman" w:hAnsi="Times New Roman" w:cs="Times New Roman"/>
          <w:b/>
          <w:sz w:val="24"/>
          <w:szCs w:val="24"/>
        </w:rPr>
        <w:t>. Внеклассная и внеурочная воспитательная деятельность</w:t>
      </w:r>
    </w:p>
    <w:p w:rsidR="00C60073" w:rsidRDefault="00C60073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8782A">
        <w:rPr>
          <w:rFonts w:ascii="Times New Roman" w:hAnsi="Times New Roman" w:cs="Times New Roman"/>
          <w:sz w:val="24"/>
          <w:szCs w:val="24"/>
        </w:rPr>
        <w:t xml:space="preserve">Организация воспитательной работы </w:t>
      </w:r>
      <w:r>
        <w:rPr>
          <w:rFonts w:ascii="Times New Roman" w:hAnsi="Times New Roman" w:cs="Times New Roman"/>
          <w:sz w:val="24"/>
          <w:szCs w:val="24"/>
        </w:rPr>
        <w:t>в течение года проводилась</w:t>
      </w:r>
      <w:r w:rsidRPr="0018782A">
        <w:rPr>
          <w:rFonts w:ascii="Times New Roman" w:hAnsi="Times New Roman" w:cs="Times New Roman"/>
          <w:sz w:val="24"/>
          <w:szCs w:val="24"/>
        </w:rPr>
        <w:t xml:space="preserve"> в соответствии с  </w:t>
      </w:r>
      <w:r w:rsidRPr="00C806D1">
        <w:rPr>
          <w:rFonts w:ascii="Times New Roman" w:hAnsi="Times New Roman" w:cs="Times New Roman"/>
          <w:sz w:val="24"/>
          <w:szCs w:val="24"/>
        </w:rPr>
        <w:t>комплексной  целевой программой воспитания  школьников</w:t>
      </w:r>
      <w:r>
        <w:rPr>
          <w:rFonts w:ascii="Times New Roman" w:hAnsi="Times New Roman" w:cs="Times New Roman"/>
          <w:sz w:val="24"/>
          <w:szCs w:val="24"/>
        </w:rPr>
        <w:t>, в которую входят подпрограммы «Здоровье», программа по правовому воспитанию, программа по развитию системы воспитания межнациональной толерантности, а также план мероприятий по реализации «Основ государственной политики РФ в сфере развития правовой грамотности и правосознания граждан», план деятельности педколлектива по профилактике правонарушений учащихся, план целевых предупредительно-профилактических и пропагандистко-воспитательных мероприятий по предупреждению ДДТТ.</w:t>
      </w:r>
    </w:p>
    <w:p w:rsidR="000F5242" w:rsidRDefault="00C60073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проводились заседания МО классных руководителей,</w:t>
      </w:r>
      <w:r w:rsidR="000F5242">
        <w:rPr>
          <w:rFonts w:ascii="Times New Roman" w:hAnsi="Times New Roman" w:cs="Times New Roman"/>
          <w:sz w:val="24"/>
          <w:szCs w:val="24"/>
        </w:rPr>
        <w:t xml:space="preserve">  семинары с классными руководителями, руководителями секций и объединений.</w:t>
      </w:r>
    </w:p>
    <w:p w:rsidR="00C60073" w:rsidRDefault="000F5242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велась по направлениям – духовно-нравственное, общеинтеллектуальное, социальное, спортивно-оздоровительное.</w:t>
      </w:r>
      <w:r w:rsidR="00C60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242" w:rsidRDefault="000F5242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Значимые </w:t>
      </w:r>
      <w:r w:rsidRPr="000F5242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 проведённые в рамках основных направлений воспитательной деятельности:</w:t>
      </w:r>
    </w:p>
    <w:p w:rsidR="000F5242" w:rsidRDefault="000F5242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5242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открытие музея истории Дубовской СОШ №1</w:t>
      </w:r>
      <w:r w:rsidR="00366F98">
        <w:rPr>
          <w:rFonts w:ascii="Times New Roman" w:hAnsi="Times New Roman" w:cs="Times New Roman"/>
          <w:sz w:val="24"/>
          <w:szCs w:val="24"/>
        </w:rPr>
        <w:t>, акция «Парад Победителей», областной конкурс «Предотвращение. Спасение. Помощь – 2013» (благодарственное письмо), конкурс «Предотвращение. Спасение. Помощь – 2013» (1, 2, 3 места), смотр-конкурс допризывников среди команд Дубовского и Зимовниковского районов (2 место), районный конкурс патриотической песни «Гвоздики Отечества» (1 место в номинации «Вокальные группы), вечер армейской песни «У каждого солдата своя война»;</w:t>
      </w:r>
    </w:p>
    <w:p w:rsidR="00366F98" w:rsidRDefault="00366F98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66F98">
        <w:rPr>
          <w:rFonts w:ascii="Times New Roman" w:hAnsi="Times New Roman" w:cs="Times New Roman"/>
          <w:b/>
          <w:sz w:val="24"/>
          <w:szCs w:val="24"/>
        </w:rPr>
        <w:t>общекультурное: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0A7">
        <w:rPr>
          <w:rFonts w:ascii="Times New Roman" w:hAnsi="Times New Roman" w:cs="Times New Roman"/>
          <w:sz w:val="24"/>
          <w:szCs w:val="24"/>
        </w:rPr>
        <w:t>возрождён школьный театр «На Садовой» (постановка по пьесе А.С. Грибоедова «Горе от ума»), проведение праздников «День Учителя», «Вечер встречи выпускников», организация и деятельность творческого объединения «Школьное телевидение», туристические поездки по Шолоховским местам, в г. Ростов-на-Дону, г. Элиста, г. Волгодонск, г. Волгоград, г. Семикаракорск; районный конкурс поделок «Новогодняя игрушка» (1, 2 места);</w:t>
      </w:r>
    </w:p>
    <w:p w:rsidR="00CB70A7" w:rsidRDefault="00CB70A7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B70A7">
        <w:rPr>
          <w:rFonts w:ascii="Times New Roman" w:hAnsi="Times New Roman" w:cs="Times New Roman"/>
          <w:b/>
          <w:sz w:val="24"/>
          <w:szCs w:val="24"/>
        </w:rPr>
        <w:lastRenderedPageBreak/>
        <w:t>общеинтелл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B70A7">
        <w:rPr>
          <w:rFonts w:ascii="Times New Roman" w:hAnsi="Times New Roman" w:cs="Times New Roman"/>
          <w:b/>
          <w:sz w:val="24"/>
          <w:szCs w:val="24"/>
        </w:rPr>
        <w:t>ктуальное: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районный этап областного конкурса «Живая классика» (1, 3 место)</w:t>
      </w:r>
      <w:r w:rsidR="007D439F">
        <w:rPr>
          <w:rFonts w:ascii="Times New Roman" w:hAnsi="Times New Roman" w:cs="Times New Roman"/>
          <w:sz w:val="24"/>
          <w:szCs w:val="24"/>
        </w:rPr>
        <w:t>, районный конкурс рисунков «Чистые руки» (1, 2 места), районный конкурс видеороликов «Выбор в пользу жизни» (1 место), региональный этап детского экологического форума «Зелёная планета – 2013» (1, 2, 3 места);</w:t>
      </w:r>
    </w:p>
    <w:p w:rsidR="007D439F" w:rsidRDefault="007D439F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439F">
        <w:rPr>
          <w:rFonts w:ascii="Times New Roman" w:hAnsi="Times New Roman" w:cs="Times New Roman"/>
          <w:b/>
          <w:sz w:val="24"/>
          <w:szCs w:val="24"/>
        </w:rPr>
        <w:t>социальное: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круглый стол «Мужской разговор», школьный этап международного конкурса детских рисунков «Дружат дети на планете», выборы школьного самоуправления;</w:t>
      </w:r>
    </w:p>
    <w:p w:rsidR="007D439F" w:rsidRPr="007D439F" w:rsidRDefault="007D439F" w:rsidP="00C600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439F">
        <w:rPr>
          <w:rFonts w:ascii="Times New Roman" w:hAnsi="Times New Roman" w:cs="Times New Roman"/>
          <w:b/>
          <w:sz w:val="24"/>
          <w:szCs w:val="24"/>
        </w:rPr>
        <w:t>спортивно-оздоровительное: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районный конкурс презентаций «Молодёжь за здоровый образ жизни» (2 место), месячник оборонно-спортивной работы «Дню Защитника Отечества посвящается…», месячник оборонно-спортивной работы ко «Дню Победы»,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место в итоговой турнирной таблице среди команд Дубовского района, районные соревнования по баскетболу (девушки 2 место), районные соревнования по баскетболу (юноши 1 место), школьный этап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конкурса детского рисунка «Планета Безопасности», областной смотр-конкурс готовности отрядов ЮИД (1 место).</w:t>
      </w:r>
    </w:p>
    <w:p w:rsidR="000F5242" w:rsidRPr="007D439F" w:rsidRDefault="000F5242" w:rsidP="00C6007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05FDC" w:rsidRPr="0044306B" w:rsidRDefault="00105FDC" w:rsidP="009217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06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105FDC" w:rsidRPr="00866D42" w:rsidRDefault="00105FDC" w:rsidP="009217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497">
        <w:rPr>
          <w:rFonts w:ascii="Times New Roman" w:hAnsi="Times New Roman" w:cs="Times New Roman"/>
          <w:sz w:val="24"/>
          <w:szCs w:val="24"/>
        </w:rPr>
        <w:t>в</w:t>
      </w:r>
      <w:r w:rsidRPr="0044306B">
        <w:rPr>
          <w:rFonts w:ascii="Times New Roman" w:hAnsi="Times New Roman" w:cs="Times New Roman"/>
          <w:sz w:val="24"/>
          <w:szCs w:val="24"/>
        </w:rPr>
        <w:t xml:space="preserve"> школе накоплен достаточный опыт по предупреждению неуспешности в обучении</w:t>
      </w:r>
      <w:r w:rsidR="00A95497">
        <w:rPr>
          <w:rFonts w:ascii="Times New Roman" w:hAnsi="Times New Roman" w:cs="Times New Roman"/>
          <w:sz w:val="24"/>
          <w:szCs w:val="24"/>
        </w:rPr>
        <w:t>;</w:t>
      </w:r>
    </w:p>
    <w:p w:rsidR="00105FDC" w:rsidRDefault="00A95497" w:rsidP="009217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5763F">
        <w:rPr>
          <w:rFonts w:ascii="Times New Roman" w:hAnsi="Times New Roman" w:cs="Times New Roman"/>
          <w:sz w:val="24"/>
          <w:szCs w:val="24"/>
        </w:rPr>
        <w:t xml:space="preserve">ачество </w:t>
      </w:r>
      <w:r>
        <w:rPr>
          <w:rFonts w:ascii="Times New Roman" w:hAnsi="Times New Roman" w:cs="Times New Roman"/>
          <w:sz w:val="24"/>
          <w:szCs w:val="24"/>
        </w:rPr>
        <w:t>обученности  стабильно;</w:t>
      </w:r>
    </w:p>
    <w:p w:rsidR="007B5C5A" w:rsidRPr="007B5C5A" w:rsidRDefault="00A95497" w:rsidP="009217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5763F">
        <w:rPr>
          <w:rFonts w:ascii="Times New Roman" w:hAnsi="Times New Roman" w:cs="Times New Roman"/>
          <w:sz w:val="24"/>
          <w:szCs w:val="24"/>
        </w:rPr>
        <w:t>кспертиза качества</w:t>
      </w:r>
      <w:r w:rsidR="007B5C5A" w:rsidRPr="0044306B">
        <w:rPr>
          <w:rFonts w:ascii="Times New Roman" w:hAnsi="Times New Roman" w:cs="Times New Roman"/>
          <w:sz w:val="24"/>
          <w:szCs w:val="24"/>
        </w:rPr>
        <w:t xml:space="preserve"> образования анализируется по результатам сдачи </w:t>
      </w:r>
      <w:r w:rsidR="00070D44">
        <w:rPr>
          <w:rFonts w:ascii="Times New Roman" w:hAnsi="Times New Roman" w:cs="Times New Roman"/>
          <w:sz w:val="24"/>
          <w:szCs w:val="24"/>
        </w:rPr>
        <w:t>промежуточной годовой аттестации, ГИА 9, ЕГЭ, результатам участия во Всероссийской олимпиаде школьников, других пр</w:t>
      </w:r>
      <w:r w:rsidR="000C6761">
        <w:rPr>
          <w:rFonts w:ascii="Times New Roman" w:hAnsi="Times New Roman" w:cs="Times New Roman"/>
          <w:sz w:val="24"/>
          <w:szCs w:val="24"/>
        </w:rPr>
        <w:t xml:space="preserve">едметных олимпиадах, </w:t>
      </w:r>
      <w:r w:rsidR="00070D44">
        <w:rPr>
          <w:rFonts w:ascii="Times New Roman" w:hAnsi="Times New Roman" w:cs="Times New Roman"/>
          <w:sz w:val="24"/>
          <w:szCs w:val="24"/>
        </w:rPr>
        <w:t>проводимых</w:t>
      </w:r>
      <w:r w:rsidR="000C6761">
        <w:rPr>
          <w:rFonts w:ascii="Times New Roman" w:hAnsi="Times New Roman" w:cs="Times New Roman"/>
          <w:sz w:val="24"/>
          <w:szCs w:val="24"/>
        </w:rPr>
        <w:t xml:space="preserve"> институтом продуктивного обучения РАН, Центром развития молодёжи, областными, региональными всероссийскими организациями дополнительного образования.</w:t>
      </w:r>
      <w:r w:rsidR="0095763F">
        <w:rPr>
          <w:rFonts w:ascii="Times New Roman" w:hAnsi="Times New Roman" w:cs="Times New Roman"/>
          <w:sz w:val="24"/>
          <w:szCs w:val="24"/>
        </w:rPr>
        <w:t xml:space="preserve"> </w:t>
      </w:r>
      <w:r w:rsidR="007B5C5A" w:rsidRPr="0044306B">
        <w:rPr>
          <w:rFonts w:ascii="Times New Roman" w:hAnsi="Times New Roman" w:cs="Times New Roman"/>
          <w:sz w:val="24"/>
          <w:szCs w:val="24"/>
        </w:rPr>
        <w:t xml:space="preserve">Использование данных результатов деятельности педколлектива позволяет сочетать внутренние выводы с внешними оценками, что повышает объективность и качество анализа. </w:t>
      </w:r>
    </w:p>
    <w:p w:rsidR="00105FDC" w:rsidRPr="0044306B" w:rsidRDefault="000C6761" w:rsidP="009217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4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основании</w:t>
      </w:r>
      <w:r w:rsidR="00105FDC" w:rsidRPr="0044306B">
        <w:rPr>
          <w:rFonts w:ascii="Times New Roman" w:hAnsi="Times New Roman" w:cs="Times New Roman"/>
          <w:sz w:val="24"/>
          <w:szCs w:val="24"/>
        </w:rPr>
        <w:t xml:space="preserve"> педагогических и психологических  исследований, проводимых в школе, выявлены  возможности повышения  качества образования  через:</w:t>
      </w:r>
    </w:p>
    <w:p w:rsidR="00105FDC" w:rsidRPr="00866D42" w:rsidRDefault="00105FDC" w:rsidP="009217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совершенствование структуры содержания образования;</w:t>
      </w:r>
    </w:p>
    <w:p w:rsidR="00105FDC" w:rsidRPr="00A95497" w:rsidRDefault="00105FDC" w:rsidP="00A954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использование   здоровьесберегающих технологий  в  процессе  обучения;</w:t>
      </w:r>
    </w:p>
    <w:p w:rsidR="00105FDC" w:rsidRPr="000C6761" w:rsidRDefault="00105FDC" w:rsidP="009217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постоянное совершенствование профессиональной компетентности </w:t>
      </w:r>
      <w:r w:rsidR="000C676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учителя</w:t>
      </w: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105FDC" w:rsidRPr="0044306B" w:rsidRDefault="00105FDC" w:rsidP="009217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разнообразие форм обучения: проекты, </w:t>
      </w:r>
      <w:r w:rsidR="000C67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исследования, </w:t>
      </w: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учебные и деятельностные игры, ученические конференции, образовательные экспедиции, межшкольн</w:t>
      </w:r>
      <w:r w:rsidR="00866D42">
        <w:rPr>
          <w:rFonts w:ascii="Times New Roman" w:hAnsi="Times New Roman" w:cs="Times New Roman"/>
          <w:color w:val="000000"/>
          <w:spacing w:val="-2"/>
          <w:sz w:val="24"/>
          <w:szCs w:val="24"/>
        </w:rPr>
        <w:t>ые мероприятия,</w:t>
      </w: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научно-теоретические семинары и др.;</w:t>
      </w:r>
    </w:p>
    <w:p w:rsidR="00105FDC" w:rsidRDefault="00105FDC" w:rsidP="009217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4306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единой информационной среды и интерактивных технологий.</w:t>
      </w:r>
    </w:p>
    <w:p w:rsidR="00105FDC" w:rsidRPr="0044306B" w:rsidRDefault="00105FDC" w:rsidP="009217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01FB" w:rsidRDefault="00D001FB" w:rsidP="009217CA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образом, деятельность школы в течение 201</w:t>
      </w:r>
      <w:r w:rsidR="00A954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была направлена на реализацию основных задач Программы развития школы, в основе которой лежат мероприятия, направленные на выполнение </w:t>
      </w:r>
      <w:r w:rsidR="00560364">
        <w:rPr>
          <w:rFonts w:ascii="Times New Roman" w:hAnsi="Times New Roman"/>
          <w:sz w:val="24"/>
          <w:szCs w:val="24"/>
        </w:rPr>
        <w:t xml:space="preserve">национальной образовательной </w:t>
      </w:r>
      <w:r>
        <w:rPr>
          <w:rFonts w:ascii="Times New Roman" w:hAnsi="Times New Roman"/>
          <w:sz w:val="24"/>
          <w:szCs w:val="24"/>
        </w:rPr>
        <w:t>инициативы «Наша новая школа».</w:t>
      </w:r>
    </w:p>
    <w:p w:rsidR="00A95497" w:rsidRDefault="00A95497" w:rsidP="009217CA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5497" w:rsidRDefault="00042992" w:rsidP="00A95497">
      <w:pPr>
        <w:tabs>
          <w:tab w:val="left" w:pos="360"/>
        </w:tabs>
        <w:spacing w:after="0"/>
        <w:ind w:firstLine="5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</w:t>
      </w:r>
      <w:r w:rsidR="00A95497" w:rsidRPr="00A95497">
        <w:rPr>
          <w:rFonts w:ascii="Times New Roman" w:hAnsi="Times New Roman"/>
          <w:b/>
          <w:sz w:val="24"/>
          <w:szCs w:val="24"/>
          <w:u w:val="single"/>
        </w:rPr>
        <w:t>на 2014 год</w:t>
      </w:r>
      <w:r w:rsidR="000B72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42992" w:rsidRPr="00042992" w:rsidRDefault="00042992" w:rsidP="00A95497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 работы учителей над повы</w:t>
      </w:r>
      <w:r w:rsidR="00B46E65">
        <w:rPr>
          <w:rFonts w:ascii="Times New Roman" w:hAnsi="Times New Roman"/>
          <w:sz w:val="24"/>
          <w:szCs w:val="24"/>
        </w:rPr>
        <w:t>шением качества знаний учащихся.</w:t>
      </w:r>
    </w:p>
    <w:p w:rsidR="00042992" w:rsidRPr="00042992" w:rsidRDefault="00B46E65" w:rsidP="00A95497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42992" w:rsidRPr="00042992">
        <w:rPr>
          <w:rFonts w:ascii="Times New Roman" w:hAnsi="Times New Roman"/>
          <w:sz w:val="24"/>
          <w:szCs w:val="24"/>
        </w:rPr>
        <w:t>. Повышение уровня учебной мотивации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174421" w:rsidRDefault="00B46E65" w:rsidP="00042992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42992">
        <w:rPr>
          <w:rFonts w:ascii="Times New Roman" w:hAnsi="Times New Roman"/>
          <w:sz w:val="24"/>
          <w:szCs w:val="24"/>
        </w:rPr>
        <w:t xml:space="preserve">. </w:t>
      </w:r>
      <w:r w:rsidR="000B72B6">
        <w:rPr>
          <w:rFonts w:ascii="Times New Roman" w:hAnsi="Times New Roman"/>
          <w:sz w:val="24"/>
          <w:szCs w:val="24"/>
        </w:rPr>
        <w:t>Укрепление здоровья школьников через развитие культуры здорового образа жизни, повышение здоровьесберегающей подготовки пе</w:t>
      </w:r>
      <w:r w:rsidR="00B753B4">
        <w:rPr>
          <w:rFonts w:ascii="Times New Roman" w:hAnsi="Times New Roman"/>
          <w:sz w:val="24"/>
          <w:szCs w:val="24"/>
        </w:rPr>
        <w:t>дагогов, совершенствование летнего отдыха, физического воспитания.</w:t>
      </w:r>
    </w:p>
    <w:p w:rsidR="00042992" w:rsidRDefault="00B46E65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2992">
        <w:rPr>
          <w:rFonts w:ascii="Times New Roman" w:hAnsi="Times New Roman" w:cs="Times New Roman"/>
          <w:sz w:val="24"/>
          <w:szCs w:val="24"/>
        </w:rPr>
        <w:t xml:space="preserve">. </w:t>
      </w:r>
      <w:r w:rsidR="00174421">
        <w:rPr>
          <w:rFonts w:ascii="Times New Roman" w:hAnsi="Times New Roman" w:cs="Times New Roman"/>
          <w:sz w:val="24"/>
          <w:szCs w:val="24"/>
        </w:rPr>
        <w:t>Совершенствование форм и</w:t>
      </w:r>
      <w:r w:rsidR="00042992">
        <w:rPr>
          <w:rFonts w:ascii="Times New Roman" w:hAnsi="Times New Roman" w:cs="Times New Roman"/>
          <w:sz w:val="24"/>
          <w:szCs w:val="24"/>
        </w:rPr>
        <w:t xml:space="preserve"> способов воспитательной работы.</w:t>
      </w:r>
    </w:p>
    <w:p w:rsidR="00042992" w:rsidRDefault="00B46E65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2992">
        <w:rPr>
          <w:rFonts w:ascii="Times New Roman" w:hAnsi="Times New Roman" w:cs="Times New Roman"/>
          <w:sz w:val="24"/>
          <w:szCs w:val="24"/>
        </w:rPr>
        <w:t>. Качественное осуществление психологического сопровождения процесса подготовки к ЕГЭ и ГИА.</w:t>
      </w:r>
    </w:p>
    <w:p w:rsidR="00B46E65" w:rsidRDefault="00B46E65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51903">
        <w:rPr>
          <w:rFonts w:ascii="Times New Roman" w:hAnsi="Times New Roman" w:cs="Times New Roman"/>
          <w:sz w:val="24"/>
          <w:szCs w:val="24"/>
        </w:rPr>
        <w:t>Работа по информатизации школы (электронные журналы и дневники, применение ИКТ технологий, большинством преподавателей).</w:t>
      </w:r>
    </w:p>
    <w:p w:rsidR="00551903" w:rsidRDefault="00551903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Совершенствование работы с детьми с ограниченными возможностями.</w:t>
      </w:r>
    </w:p>
    <w:p w:rsidR="00B753B4" w:rsidRDefault="00B753B4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Поэтапное внедрение Федерального государственного образовательного стандарта.</w:t>
      </w:r>
    </w:p>
    <w:p w:rsidR="00551903" w:rsidRDefault="00B753B4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Развитие дистанционных технологий в образовании</w:t>
      </w:r>
      <w:r w:rsidR="008D12DB">
        <w:rPr>
          <w:rFonts w:ascii="Times New Roman" w:hAnsi="Times New Roman" w:cs="Times New Roman"/>
          <w:sz w:val="24"/>
          <w:szCs w:val="24"/>
        </w:rPr>
        <w:t>.</w:t>
      </w:r>
    </w:p>
    <w:p w:rsidR="00042992" w:rsidRPr="00174421" w:rsidRDefault="00042992" w:rsidP="00042992">
      <w:pPr>
        <w:tabs>
          <w:tab w:val="left" w:pos="360"/>
        </w:tabs>
        <w:spacing w:after="0"/>
        <w:ind w:firstLine="57"/>
        <w:rPr>
          <w:rFonts w:ascii="Times New Roman" w:hAnsi="Times New Roman" w:cs="Times New Roman"/>
          <w:sz w:val="24"/>
          <w:szCs w:val="24"/>
        </w:rPr>
      </w:pPr>
    </w:p>
    <w:p w:rsidR="00174421" w:rsidRPr="00174421" w:rsidRDefault="00174421" w:rsidP="00A95497">
      <w:pPr>
        <w:tabs>
          <w:tab w:val="left" w:pos="360"/>
        </w:tabs>
        <w:spacing w:after="0"/>
        <w:ind w:firstLine="57"/>
        <w:rPr>
          <w:rFonts w:ascii="Times New Roman" w:hAnsi="Times New Roman"/>
          <w:sz w:val="24"/>
          <w:szCs w:val="24"/>
        </w:rPr>
      </w:pPr>
    </w:p>
    <w:p w:rsidR="00105FDC" w:rsidRPr="00174421" w:rsidRDefault="00105FDC" w:rsidP="000B7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FDC" w:rsidRPr="00A95497" w:rsidRDefault="00105FDC" w:rsidP="009217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right="28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shd w:val="clear" w:color="auto" w:fill="FFFFFF"/>
        <w:ind w:right="284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105FDC" w:rsidRPr="0044306B" w:rsidRDefault="00105FDC" w:rsidP="009217C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5FDC" w:rsidRPr="0044306B" w:rsidRDefault="00105FDC" w:rsidP="009217CA">
      <w:pPr>
        <w:rPr>
          <w:rFonts w:ascii="Times New Roman" w:hAnsi="Times New Roman" w:cs="Times New Roman"/>
          <w:sz w:val="24"/>
          <w:szCs w:val="24"/>
        </w:rPr>
      </w:pPr>
    </w:p>
    <w:p w:rsidR="00105FDC" w:rsidRPr="0044306B" w:rsidRDefault="00105FDC" w:rsidP="009217CA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05FDC" w:rsidRPr="0044306B" w:rsidSect="006A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F5D"/>
    <w:multiLevelType w:val="hybridMultilevel"/>
    <w:tmpl w:val="284C644C"/>
    <w:lvl w:ilvl="0" w:tplc="98E65EA0">
      <w:start w:val="1"/>
      <w:numFmt w:val="bullet"/>
      <w:lvlText w:val=""/>
      <w:lvlJc w:val="left"/>
      <w:pPr>
        <w:tabs>
          <w:tab w:val="num" w:pos="35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14CAE"/>
    <w:multiLevelType w:val="hybridMultilevel"/>
    <w:tmpl w:val="A7B0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64DD8"/>
    <w:multiLevelType w:val="hybridMultilevel"/>
    <w:tmpl w:val="CF5C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0844"/>
    <w:multiLevelType w:val="hybridMultilevel"/>
    <w:tmpl w:val="A84257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26209"/>
    <w:multiLevelType w:val="hybridMultilevel"/>
    <w:tmpl w:val="7B12EA02"/>
    <w:lvl w:ilvl="0" w:tplc="72C458EE">
      <w:start w:val="1"/>
      <w:numFmt w:val="bullet"/>
      <w:lvlText w:val=""/>
      <w:lvlJc w:val="left"/>
      <w:pPr>
        <w:tabs>
          <w:tab w:val="num" w:pos="30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105FDC"/>
    <w:rsid w:val="000317F7"/>
    <w:rsid w:val="00042992"/>
    <w:rsid w:val="000468B2"/>
    <w:rsid w:val="00070AF8"/>
    <w:rsid w:val="00070D44"/>
    <w:rsid w:val="00087A81"/>
    <w:rsid w:val="000A3BAD"/>
    <w:rsid w:val="000A3CC5"/>
    <w:rsid w:val="000A5490"/>
    <w:rsid w:val="000B6475"/>
    <w:rsid w:val="000B72B6"/>
    <w:rsid w:val="000C61EA"/>
    <w:rsid w:val="000C6761"/>
    <w:rsid w:val="000C744A"/>
    <w:rsid w:val="000E1A63"/>
    <w:rsid w:val="000E1C5D"/>
    <w:rsid w:val="000F5242"/>
    <w:rsid w:val="000F5BE5"/>
    <w:rsid w:val="0010056B"/>
    <w:rsid w:val="001043FA"/>
    <w:rsid w:val="00104A80"/>
    <w:rsid w:val="00105FDC"/>
    <w:rsid w:val="00112C9B"/>
    <w:rsid w:val="00114FB2"/>
    <w:rsid w:val="0012095A"/>
    <w:rsid w:val="001234B4"/>
    <w:rsid w:val="0013070D"/>
    <w:rsid w:val="00142B42"/>
    <w:rsid w:val="0014530E"/>
    <w:rsid w:val="001562F8"/>
    <w:rsid w:val="00161468"/>
    <w:rsid w:val="00161ABC"/>
    <w:rsid w:val="001626FD"/>
    <w:rsid w:val="00166EF7"/>
    <w:rsid w:val="00170256"/>
    <w:rsid w:val="00174421"/>
    <w:rsid w:val="001801B4"/>
    <w:rsid w:val="0018782A"/>
    <w:rsid w:val="001906BF"/>
    <w:rsid w:val="001A0C1A"/>
    <w:rsid w:val="001A198C"/>
    <w:rsid w:val="001A3837"/>
    <w:rsid w:val="001B7225"/>
    <w:rsid w:val="001D0D3F"/>
    <w:rsid w:val="001D18BE"/>
    <w:rsid w:val="001D277B"/>
    <w:rsid w:val="001D5615"/>
    <w:rsid w:val="001F5929"/>
    <w:rsid w:val="00201134"/>
    <w:rsid w:val="00207FB5"/>
    <w:rsid w:val="0021504A"/>
    <w:rsid w:val="00233BC9"/>
    <w:rsid w:val="002366E4"/>
    <w:rsid w:val="00252F0F"/>
    <w:rsid w:val="00291F22"/>
    <w:rsid w:val="003042F0"/>
    <w:rsid w:val="00316219"/>
    <w:rsid w:val="00325BA1"/>
    <w:rsid w:val="003307E7"/>
    <w:rsid w:val="00336ABC"/>
    <w:rsid w:val="00342D0C"/>
    <w:rsid w:val="003462DC"/>
    <w:rsid w:val="00364F8A"/>
    <w:rsid w:val="00366C35"/>
    <w:rsid w:val="00366F98"/>
    <w:rsid w:val="00374696"/>
    <w:rsid w:val="00376F21"/>
    <w:rsid w:val="003809ED"/>
    <w:rsid w:val="00392E04"/>
    <w:rsid w:val="003C0D64"/>
    <w:rsid w:val="003E3278"/>
    <w:rsid w:val="003E32F4"/>
    <w:rsid w:val="003E684F"/>
    <w:rsid w:val="00417680"/>
    <w:rsid w:val="00430A00"/>
    <w:rsid w:val="00436BA5"/>
    <w:rsid w:val="0044233F"/>
    <w:rsid w:val="0044306B"/>
    <w:rsid w:val="00455790"/>
    <w:rsid w:val="0046727E"/>
    <w:rsid w:val="0047359C"/>
    <w:rsid w:val="004B44A5"/>
    <w:rsid w:val="004E5403"/>
    <w:rsid w:val="004E7431"/>
    <w:rsid w:val="004F62AB"/>
    <w:rsid w:val="00503E20"/>
    <w:rsid w:val="005052B8"/>
    <w:rsid w:val="00534AB4"/>
    <w:rsid w:val="005360CE"/>
    <w:rsid w:val="005365A6"/>
    <w:rsid w:val="00536B8A"/>
    <w:rsid w:val="0055033F"/>
    <w:rsid w:val="00551903"/>
    <w:rsid w:val="00553FDD"/>
    <w:rsid w:val="00556155"/>
    <w:rsid w:val="00560364"/>
    <w:rsid w:val="00565D7D"/>
    <w:rsid w:val="00566CEF"/>
    <w:rsid w:val="00580666"/>
    <w:rsid w:val="00592F11"/>
    <w:rsid w:val="005B6EBD"/>
    <w:rsid w:val="005C2C94"/>
    <w:rsid w:val="005C4F02"/>
    <w:rsid w:val="005F18BE"/>
    <w:rsid w:val="00606CFB"/>
    <w:rsid w:val="00610615"/>
    <w:rsid w:val="0063060D"/>
    <w:rsid w:val="006341FF"/>
    <w:rsid w:val="006463EB"/>
    <w:rsid w:val="00647D57"/>
    <w:rsid w:val="00647FA9"/>
    <w:rsid w:val="006557D2"/>
    <w:rsid w:val="00661529"/>
    <w:rsid w:val="00673015"/>
    <w:rsid w:val="00674027"/>
    <w:rsid w:val="0067473D"/>
    <w:rsid w:val="00676A60"/>
    <w:rsid w:val="0067796A"/>
    <w:rsid w:val="006941F2"/>
    <w:rsid w:val="006A032B"/>
    <w:rsid w:val="006A17D3"/>
    <w:rsid w:val="006B2A6A"/>
    <w:rsid w:val="006E0891"/>
    <w:rsid w:val="006E5437"/>
    <w:rsid w:val="006E5476"/>
    <w:rsid w:val="006E59B8"/>
    <w:rsid w:val="007040C7"/>
    <w:rsid w:val="00714F86"/>
    <w:rsid w:val="00723FD0"/>
    <w:rsid w:val="007248C2"/>
    <w:rsid w:val="00733020"/>
    <w:rsid w:val="00733877"/>
    <w:rsid w:val="00745370"/>
    <w:rsid w:val="0074674E"/>
    <w:rsid w:val="00754E6F"/>
    <w:rsid w:val="00765E6C"/>
    <w:rsid w:val="00766138"/>
    <w:rsid w:val="00770209"/>
    <w:rsid w:val="00773B23"/>
    <w:rsid w:val="00773F1B"/>
    <w:rsid w:val="00776425"/>
    <w:rsid w:val="00781A09"/>
    <w:rsid w:val="007A3EB4"/>
    <w:rsid w:val="007A5A68"/>
    <w:rsid w:val="007B5C5A"/>
    <w:rsid w:val="007B779B"/>
    <w:rsid w:val="007D15A5"/>
    <w:rsid w:val="007D282F"/>
    <w:rsid w:val="007D439F"/>
    <w:rsid w:val="007E2680"/>
    <w:rsid w:val="008146DB"/>
    <w:rsid w:val="00815BA3"/>
    <w:rsid w:val="00832529"/>
    <w:rsid w:val="008405FA"/>
    <w:rsid w:val="00843E24"/>
    <w:rsid w:val="00845C8A"/>
    <w:rsid w:val="0084670B"/>
    <w:rsid w:val="008614C7"/>
    <w:rsid w:val="00864121"/>
    <w:rsid w:val="00866D42"/>
    <w:rsid w:val="0086738D"/>
    <w:rsid w:val="00877000"/>
    <w:rsid w:val="008846ED"/>
    <w:rsid w:val="00892419"/>
    <w:rsid w:val="00895BFB"/>
    <w:rsid w:val="008C3FF5"/>
    <w:rsid w:val="008C757F"/>
    <w:rsid w:val="008C772B"/>
    <w:rsid w:val="008D12DB"/>
    <w:rsid w:val="008D2592"/>
    <w:rsid w:val="008D2758"/>
    <w:rsid w:val="008D31F7"/>
    <w:rsid w:val="008E30C3"/>
    <w:rsid w:val="008E3354"/>
    <w:rsid w:val="008F3195"/>
    <w:rsid w:val="00904EBD"/>
    <w:rsid w:val="0092068D"/>
    <w:rsid w:val="009217CA"/>
    <w:rsid w:val="009301F7"/>
    <w:rsid w:val="009309BD"/>
    <w:rsid w:val="00942D4F"/>
    <w:rsid w:val="0094447D"/>
    <w:rsid w:val="009455E2"/>
    <w:rsid w:val="00950FB8"/>
    <w:rsid w:val="00956F4A"/>
    <w:rsid w:val="009574E4"/>
    <w:rsid w:val="0095763F"/>
    <w:rsid w:val="0096473A"/>
    <w:rsid w:val="009711E9"/>
    <w:rsid w:val="009977E5"/>
    <w:rsid w:val="009A1B9E"/>
    <w:rsid w:val="009D54DA"/>
    <w:rsid w:val="009E0D7C"/>
    <w:rsid w:val="009E1C94"/>
    <w:rsid w:val="009F6623"/>
    <w:rsid w:val="00A06EE4"/>
    <w:rsid w:val="00A100E7"/>
    <w:rsid w:val="00A271FB"/>
    <w:rsid w:val="00A27D57"/>
    <w:rsid w:val="00A474F4"/>
    <w:rsid w:val="00A535FB"/>
    <w:rsid w:val="00A74FB9"/>
    <w:rsid w:val="00A80D53"/>
    <w:rsid w:val="00A85E00"/>
    <w:rsid w:val="00A95100"/>
    <w:rsid w:val="00A95497"/>
    <w:rsid w:val="00AA3620"/>
    <w:rsid w:val="00AB4A26"/>
    <w:rsid w:val="00AB6A94"/>
    <w:rsid w:val="00AC22A7"/>
    <w:rsid w:val="00AD0FB3"/>
    <w:rsid w:val="00AD171A"/>
    <w:rsid w:val="00AD34B1"/>
    <w:rsid w:val="00AD7AF9"/>
    <w:rsid w:val="00AF2809"/>
    <w:rsid w:val="00AF416A"/>
    <w:rsid w:val="00B1247C"/>
    <w:rsid w:val="00B43522"/>
    <w:rsid w:val="00B46E65"/>
    <w:rsid w:val="00B753B4"/>
    <w:rsid w:val="00B83A42"/>
    <w:rsid w:val="00B85060"/>
    <w:rsid w:val="00B862E9"/>
    <w:rsid w:val="00B863E4"/>
    <w:rsid w:val="00B91B4F"/>
    <w:rsid w:val="00BA06B9"/>
    <w:rsid w:val="00BB66FD"/>
    <w:rsid w:val="00BC3321"/>
    <w:rsid w:val="00BD634F"/>
    <w:rsid w:val="00BF0D1D"/>
    <w:rsid w:val="00C07449"/>
    <w:rsid w:val="00C22B05"/>
    <w:rsid w:val="00C25046"/>
    <w:rsid w:val="00C46ECA"/>
    <w:rsid w:val="00C50220"/>
    <w:rsid w:val="00C51806"/>
    <w:rsid w:val="00C5611A"/>
    <w:rsid w:val="00C578BF"/>
    <w:rsid w:val="00C60073"/>
    <w:rsid w:val="00C61A5F"/>
    <w:rsid w:val="00C63C74"/>
    <w:rsid w:val="00C806D1"/>
    <w:rsid w:val="00C81AC4"/>
    <w:rsid w:val="00C84A96"/>
    <w:rsid w:val="00CA6C94"/>
    <w:rsid w:val="00CA79BD"/>
    <w:rsid w:val="00CB70A7"/>
    <w:rsid w:val="00CC3DB3"/>
    <w:rsid w:val="00CC5392"/>
    <w:rsid w:val="00CC687E"/>
    <w:rsid w:val="00CD0923"/>
    <w:rsid w:val="00CE2C69"/>
    <w:rsid w:val="00CF0CDD"/>
    <w:rsid w:val="00D001FB"/>
    <w:rsid w:val="00D02F1B"/>
    <w:rsid w:val="00D31B18"/>
    <w:rsid w:val="00D32813"/>
    <w:rsid w:val="00D66030"/>
    <w:rsid w:val="00DB1717"/>
    <w:rsid w:val="00DC7329"/>
    <w:rsid w:val="00DD0FAE"/>
    <w:rsid w:val="00DD196D"/>
    <w:rsid w:val="00DE335E"/>
    <w:rsid w:val="00DE4FBB"/>
    <w:rsid w:val="00DF477A"/>
    <w:rsid w:val="00E10FB6"/>
    <w:rsid w:val="00E137CF"/>
    <w:rsid w:val="00E2319B"/>
    <w:rsid w:val="00E36917"/>
    <w:rsid w:val="00E4110A"/>
    <w:rsid w:val="00E53C1F"/>
    <w:rsid w:val="00E54BAD"/>
    <w:rsid w:val="00E554B1"/>
    <w:rsid w:val="00E74DE2"/>
    <w:rsid w:val="00E93F7C"/>
    <w:rsid w:val="00EB3983"/>
    <w:rsid w:val="00ED0402"/>
    <w:rsid w:val="00ED133D"/>
    <w:rsid w:val="00ED3888"/>
    <w:rsid w:val="00ED4871"/>
    <w:rsid w:val="00EE2E95"/>
    <w:rsid w:val="00EE413E"/>
    <w:rsid w:val="00F00573"/>
    <w:rsid w:val="00F0097F"/>
    <w:rsid w:val="00F07D56"/>
    <w:rsid w:val="00F2255D"/>
    <w:rsid w:val="00F4140A"/>
    <w:rsid w:val="00F4602A"/>
    <w:rsid w:val="00F6037C"/>
    <w:rsid w:val="00F66F67"/>
    <w:rsid w:val="00F74D90"/>
    <w:rsid w:val="00F76A66"/>
    <w:rsid w:val="00F8010F"/>
    <w:rsid w:val="00F81F54"/>
    <w:rsid w:val="00F90220"/>
    <w:rsid w:val="00F92A23"/>
    <w:rsid w:val="00F9350F"/>
    <w:rsid w:val="00F96208"/>
    <w:rsid w:val="00FA1F31"/>
    <w:rsid w:val="00FA7A3A"/>
    <w:rsid w:val="00FB2CDC"/>
    <w:rsid w:val="00FB55B7"/>
    <w:rsid w:val="00FB6827"/>
    <w:rsid w:val="00FB776F"/>
    <w:rsid w:val="00FD5013"/>
    <w:rsid w:val="00FE01CE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316">
          <o:proxy start="" idref="#_x0000_s1133" connectloc="2"/>
          <o:proxy end="" idref="#_x0000_s1305" connectloc="1"/>
        </o:r>
        <o:r id="V:Rule4" type="connector" idref="#_x0000_s13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3"/>
  </w:style>
  <w:style w:type="paragraph" w:styleId="2">
    <w:name w:val="heading 2"/>
    <w:basedOn w:val="a"/>
    <w:link w:val="20"/>
    <w:qFormat/>
    <w:rsid w:val="00105FDC"/>
    <w:pPr>
      <w:spacing w:before="100" w:beforeAutospacing="1" w:after="100" w:afterAutospacing="1" w:line="180" w:lineRule="atLeast"/>
      <w:outlineLvl w:val="1"/>
    </w:pPr>
    <w:rPr>
      <w:rFonts w:ascii="Tahoma" w:eastAsia="Times New Roman" w:hAnsi="Tahoma" w:cs="Tahoma"/>
      <w:color w:val="006699"/>
      <w:sz w:val="27"/>
      <w:szCs w:val="27"/>
    </w:rPr>
  </w:style>
  <w:style w:type="paragraph" w:styleId="3">
    <w:name w:val="heading 3"/>
    <w:basedOn w:val="a"/>
    <w:next w:val="a"/>
    <w:link w:val="30"/>
    <w:qFormat/>
    <w:rsid w:val="00105FD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5FD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D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05F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05FDC"/>
    <w:rPr>
      <w:rFonts w:ascii="Tahoma" w:eastAsia="Times New Roman" w:hAnsi="Tahoma" w:cs="Tahoma"/>
      <w:color w:val="006699"/>
      <w:sz w:val="27"/>
      <w:szCs w:val="27"/>
    </w:rPr>
  </w:style>
  <w:style w:type="character" w:customStyle="1" w:styleId="30">
    <w:name w:val="Заголовок 3 Знак"/>
    <w:basedOn w:val="a0"/>
    <w:link w:val="3"/>
    <w:rsid w:val="00105FD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5FD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rsid w:val="00105FDC"/>
    <w:rPr>
      <w:color w:val="0000FF"/>
      <w:u w:val="single"/>
    </w:rPr>
  </w:style>
  <w:style w:type="table" w:styleId="a8">
    <w:name w:val="Table Grid"/>
    <w:basedOn w:val="a1"/>
    <w:uiPriority w:val="59"/>
    <w:rsid w:val="00105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05F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105FD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105FDC"/>
  </w:style>
  <w:style w:type="paragraph" w:styleId="21">
    <w:name w:val="Body Text Indent 2"/>
    <w:basedOn w:val="a"/>
    <w:link w:val="22"/>
    <w:rsid w:val="00105F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05FDC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105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5FDC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locked/>
    <w:rsid w:val="00105FDC"/>
    <w:rPr>
      <w:sz w:val="16"/>
      <w:szCs w:val="16"/>
    </w:rPr>
  </w:style>
  <w:style w:type="paragraph" w:styleId="32">
    <w:name w:val="Body Text Indent 3"/>
    <w:basedOn w:val="a"/>
    <w:link w:val="31"/>
    <w:rsid w:val="00105FD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105FDC"/>
    <w:rPr>
      <w:sz w:val="16"/>
      <w:szCs w:val="16"/>
    </w:rPr>
  </w:style>
  <w:style w:type="paragraph" w:styleId="ac">
    <w:name w:val="Body Text Indent"/>
    <w:basedOn w:val="a"/>
    <w:link w:val="ad"/>
    <w:rsid w:val="00105F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05FDC"/>
    <w:rPr>
      <w:rFonts w:ascii="Times New Roman" w:eastAsia="Times New Roman" w:hAnsi="Times New Roman" w:cs="Times New Roman"/>
      <w:sz w:val="20"/>
      <w:szCs w:val="20"/>
    </w:rPr>
  </w:style>
  <w:style w:type="paragraph" w:customStyle="1" w:styleId="textsubtitle">
    <w:name w:val="textsubtitle"/>
    <w:basedOn w:val="a"/>
    <w:rsid w:val="00105FDC"/>
    <w:pPr>
      <w:spacing w:before="180" w:after="150" w:line="240" w:lineRule="auto"/>
      <w:ind w:left="210" w:right="60"/>
    </w:pPr>
    <w:rPr>
      <w:rFonts w:ascii="Arial" w:eastAsia="Times New Roman" w:hAnsi="Arial" w:cs="Arial"/>
      <w:b/>
      <w:bCs/>
      <w:i/>
      <w:iCs/>
      <w:color w:val="5281A1"/>
      <w:sz w:val="20"/>
      <w:szCs w:val="20"/>
    </w:rPr>
  </w:style>
  <w:style w:type="paragraph" w:customStyle="1" w:styleId="textcolumn">
    <w:name w:val="textcolumn"/>
    <w:basedOn w:val="a"/>
    <w:rsid w:val="00105FDC"/>
    <w:pPr>
      <w:spacing w:before="75" w:after="0" w:line="240" w:lineRule="auto"/>
      <w:ind w:left="60" w:right="60"/>
    </w:pPr>
    <w:rPr>
      <w:rFonts w:ascii="Verdana" w:eastAsia="Times New Roman" w:hAnsi="Verdana" w:cs="Times New Roman"/>
      <w:color w:val="023171"/>
      <w:sz w:val="18"/>
      <w:szCs w:val="18"/>
    </w:rPr>
  </w:style>
  <w:style w:type="paragraph" w:styleId="ae">
    <w:name w:val="Normal (Web)"/>
    <w:basedOn w:val="a"/>
    <w:uiPriority w:val="99"/>
    <w:rsid w:val="0010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0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basedOn w:val="a0"/>
    <w:qFormat/>
    <w:rsid w:val="00105FDC"/>
    <w:rPr>
      <w:b/>
      <w:bCs/>
    </w:rPr>
  </w:style>
  <w:style w:type="paragraph" w:styleId="af1">
    <w:name w:val="Body Text"/>
    <w:basedOn w:val="a"/>
    <w:link w:val="af2"/>
    <w:rsid w:val="00105FD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05FDC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105FD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23">
    <w:name w:val="Body Text 2"/>
    <w:basedOn w:val="a"/>
    <w:link w:val="24"/>
    <w:rsid w:val="008641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64121"/>
    <w:rPr>
      <w:rFonts w:ascii="Times New Roman" w:eastAsia="Times New Roman" w:hAnsi="Times New Roman" w:cs="Times New Roman"/>
      <w:sz w:val="24"/>
      <w:szCs w:val="24"/>
    </w:rPr>
  </w:style>
  <w:style w:type="paragraph" w:customStyle="1" w:styleId="Web1">
    <w:name w:val="Обычный (Web)1"/>
    <w:basedOn w:val="a"/>
    <w:rsid w:val="004E7431"/>
    <w:pPr>
      <w:spacing w:before="100" w:beforeAutospacing="1" w:after="100" w:afterAutospacing="1" w:line="240" w:lineRule="auto"/>
      <w:ind w:left="160" w:right="8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1D277B"/>
  </w:style>
  <w:style w:type="table" w:styleId="-5">
    <w:name w:val="Light Shading Accent 5"/>
    <w:basedOn w:val="a1"/>
    <w:uiPriority w:val="60"/>
    <w:rsid w:val="007A5A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10">
    <w:name w:val="Средняя заливка 21"/>
    <w:basedOn w:val="a1"/>
    <w:uiPriority w:val="64"/>
    <w:rsid w:val="007A5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A5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7A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7A5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Grid Accent 6"/>
    <w:basedOn w:val="a1"/>
    <w:uiPriority w:val="62"/>
    <w:rsid w:val="007A5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5">
    <w:name w:val="Medium List 2 Accent 5"/>
    <w:basedOn w:val="a1"/>
    <w:uiPriority w:val="66"/>
    <w:rsid w:val="00142B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5B6E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904E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904E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904EB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List Accent 5"/>
    <w:basedOn w:val="a1"/>
    <w:uiPriority w:val="61"/>
    <w:rsid w:val="00723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3">
    <w:name w:val="Medium Shading 2 Accent 3"/>
    <w:basedOn w:val="a1"/>
    <w:uiPriority w:val="64"/>
    <w:rsid w:val="00723F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43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99</c:v>
                </c:pt>
              </c:numCache>
            </c:numRef>
          </c:val>
        </c:ser>
        <c:shape val="cylinder"/>
        <c:axId val="75549312"/>
        <c:axId val="75646848"/>
        <c:axId val="73906816"/>
      </c:bar3DChart>
      <c:catAx>
        <c:axId val="75549312"/>
        <c:scaling>
          <c:orientation val="minMax"/>
        </c:scaling>
        <c:axPos val="b"/>
        <c:tickLblPos val="nextTo"/>
        <c:crossAx val="75646848"/>
        <c:crosses val="autoZero"/>
        <c:auto val="1"/>
        <c:lblAlgn val="ctr"/>
        <c:lblOffset val="100"/>
      </c:catAx>
      <c:valAx>
        <c:axId val="75646848"/>
        <c:scaling>
          <c:orientation val="minMax"/>
        </c:scaling>
        <c:axPos val="l"/>
        <c:majorGridlines/>
        <c:numFmt formatCode="General" sourceLinked="1"/>
        <c:tickLblPos val="nextTo"/>
        <c:crossAx val="75549312"/>
        <c:crosses val="autoZero"/>
        <c:crossBetween val="between"/>
      </c:valAx>
      <c:serAx>
        <c:axId val="73906816"/>
        <c:scaling>
          <c:orientation val="minMax"/>
        </c:scaling>
        <c:axPos val="b"/>
        <c:tickLblPos val="nextTo"/>
        <c:crossAx val="75646848"/>
        <c:crosses val="autoZero"/>
      </c:ser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математика Школа</c:v>
                </c:pt>
                <c:pt idx="1">
                  <c:v>алгебра Школа</c:v>
                </c:pt>
                <c:pt idx="2">
                  <c:v>геометрия Школа</c:v>
                </c:pt>
                <c:pt idx="3">
                  <c:v>математика Район</c:v>
                </c:pt>
                <c:pt idx="4">
                  <c:v>алгебра Район</c:v>
                </c:pt>
                <c:pt idx="5">
                  <c:v>геометрия Район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0.61000000000000065</c:v>
                </c:pt>
                <c:pt idx="1">
                  <c:v>0.47000000000000008</c:v>
                </c:pt>
                <c:pt idx="2">
                  <c:v>0.53</c:v>
                </c:pt>
                <c:pt idx="3">
                  <c:v>0.55000000000000004</c:v>
                </c:pt>
                <c:pt idx="4">
                  <c:v>0.37000000000000038</c:v>
                </c:pt>
                <c:pt idx="5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математика Школа</c:v>
                </c:pt>
                <c:pt idx="1">
                  <c:v>алгебра Школа</c:v>
                </c:pt>
                <c:pt idx="2">
                  <c:v>геометрия Школа</c:v>
                </c:pt>
                <c:pt idx="3">
                  <c:v>математика Район</c:v>
                </c:pt>
                <c:pt idx="4">
                  <c:v>алгебра Район</c:v>
                </c:pt>
                <c:pt idx="5">
                  <c:v>геометрия Район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успеваемость школа</c:v>
                </c:pt>
                <c:pt idx="1">
                  <c:v>успеваемость район</c:v>
                </c:pt>
                <c:pt idx="2">
                  <c:v>качество школа</c:v>
                </c:pt>
                <c:pt idx="3">
                  <c:v>качество район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0.98</c:v>
                </c:pt>
                <c:pt idx="2">
                  <c:v>0.37000000000000038</c:v>
                </c:pt>
                <c:pt idx="3">
                  <c:v>0.4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6549395834101077E-2"/>
          <c:y val="3.6412281695960391E-2"/>
          <c:w val="0.90697687750029765"/>
          <c:h val="0.912240419947506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классы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Лист1!$A$2:$A$8</c:f>
              <c:strCache>
                <c:ptCount val="7"/>
                <c:pt idx="0">
                  <c:v>владение способами проверки изученных орфограмм</c:v>
                </c:pt>
                <c:pt idx="1">
                  <c:v>умение определять тип орфограммы</c:v>
                </c:pt>
                <c:pt idx="2">
                  <c:v>умение анализировать смысловые и грамматические отношения между словами в редложении</c:v>
                </c:pt>
                <c:pt idx="3">
                  <c:v>умение редактировать текст</c:v>
                </c:pt>
                <c:pt idx="4">
                  <c:v>умение определять часть речи</c:v>
                </c:pt>
                <c:pt idx="5">
                  <c:v>умение определять граммтические признаки слов</c:v>
                </c:pt>
                <c:pt idx="6">
                  <c:v>умение конструировать текст на основе заданных микротем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47</c:v>
                </c:pt>
                <c:pt idx="2">
                  <c:v>58</c:v>
                </c:pt>
                <c:pt idx="3">
                  <c:v>36</c:v>
                </c:pt>
                <c:pt idx="4">
                  <c:v>61</c:v>
                </c:pt>
                <c:pt idx="5">
                  <c:v>41</c:v>
                </c:pt>
                <c:pt idx="6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классы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Лист1!$A$2:$A$8</c:f>
              <c:strCache>
                <c:ptCount val="7"/>
                <c:pt idx="0">
                  <c:v>владение способами проверки изученных орфограмм</c:v>
                </c:pt>
                <c:pt idx="1">
                  <c:v>умение определять тип орфограммы</c:v>
                </c:pt>
                <c:pt idx="2">
                  <c:v>умение анализировать смысловые и грамматические отношения между словами в редложении</c:v>
                </c:pt>
                <c:pt idx="3">
                  <c:v>умение редактировать текст</c:v>
                </c:pt>
                <c:pt idx="4">
                  <c:v>умение определять часть речи</c:v>
                </c:pt>
                <c:pt idx="5">
                  <c:v>умение определять граммтические признаки слов</c:v>
                </c:pt>
                <c:pt idx="6">
                  <c:v>умение конструировать текст на основе заданных микротем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37</c:v>
                </c:pt>
                <c:pt idx="2">
                  <c:v>50</c:v>
                </c:pt>
                <c:pt idx="3">
                  <c:v>21</c:v>
                </c:pt>
                <c:pt idx="4">
                  <c:v>52</c:v>
                </c:pt>
                <c:pt idx="5">
                  <c:v>14</c:v>
                </c:pt>
                <c:pt idx="6">
                  <c:v>38</c:v>
                </c:pt>
              </c:numCache>
            </c:numRef>
          </c:val>
        </c:ser>
        <c:dLbls>
          <c:showVal val="1"/>
        </c:dLbls>
        <c:marker val="1"/>
        <c:axId val="93562368"/>
        <c:axId val="93563904"/>
      </c:lineChart>
      <c:catAx>
        <c:axId val="93562368"/>
        <c:scaling>
          <c:orientation val="minMax"/>
        </c:scaling>
        <c:delete val="1"/>
        <c:axPos val="b"/>
        <c:tickLblPos val="nextTo"/>
        <c:crossAx val="93563904"/>
        <c:crosses val="autoZero"/>
        <c:auto val="1"/>
        <c:lblAlgn val="ctr"/>
        <c:lblOffset val="100"/>
      </c:catAx>
      <c:valAx>
        <c:axId val="935639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56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74586203774156"/>
          <c:y val="4.0492503095315914E-2"/>
          <c:w val="0.1429703422308819"/>
          <c:h val="0.24642782152231082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marker>
            <c:symbol val="none"/>
          </c:marker>
          <c:dLbls>
            <c:dLblPos val="t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</c:v>
                </c:pt>
                <c:pt idx="1">
                  <c:v>50</c:v>
                </c:pt>
                <c:pt idx="2">
                  <c:v>46</c:v>
                </c:pt>
              </c:numCache>
            </c:numRef>
          </c:val>
        </c:ser>
        <c:marker val="1"/>
        <c:axId val="106038400"/>
        <c:axId val="106044800"/>
      </c:lineChart>
      <c:catAx>
        <c:axId val="106038400"/>
        <c:scaling>
          <c:orientation val="minMax"/>
        </c:scaling>
        <c:axPos val="b"/>
        <c:tickLblPos val="nextTo"/>
        <c:crossAx val="106044800"/>
        <c:crosses val="autoZero"/>
        <c:auto val="1"/>
        <c:lblAlgn val="ctr"/>
        <c:lblOffset val="100"/>
      </c:catAx>
      <c:valAx>
        <c:axId val="106044800"/>
        <c:scaling>
          <c:orientation val="minMax"/>
        </c:scaling>
        <c:axPos val="l"/>
        <c:majorGridlines/>
        <c:numFmt formatCode="General" sourceLinked="1"/>
        <c:tickLblPos val="nextTo"/>
        <c:crossAx val="1060384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marker>
            <c:symbol val="none"/>
          </c:marker>
          <c:dLbls>
            <c:dLblPos val="t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57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54</c:v>
                </c:pt>
                <c:pt idx="2">
                  <c:v>45</c:v>
                </c:pt>
              </c:numCache>
            </c:numRef>
          </c:val>
        </c:ser>
        <c:marker val="1"/>
        <c:axId val="106637952"/>
        <c:axId val="106829312"/>
      </c:lineChart>
      <c:catAx>
        <c:axId val="106637952"/>
        <c:scaling>
          <c:orientation val="minMax"/>
        </c:scaling>
        <c:axPos val="b"/>
        <c:tickLblPos val="nextTo"/>
        <c:crossAx val="106829312"/>
        <c:crosses val="autoZero"/>
        <c:auto val="1"/>
        <c:lblAlgn val="ctr"/>
        <c:lblOffset val="100"/>
      </c:catAx>
      <c:valAx>
        <c:axId val="106829312"/>
        <c:scaling>
          <c:orientation val="minMax"/>
        </c:scaling>
        <c:axPos val="l"/>
        <c:majorGridlines/>
        <c:numFmt formatCode="General" sourceLinked="1"/>
        <c:tickLblPos val="nextTo"/>
        <c:crossAx val="10663795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</c:v>
                </c:pt>
              </c:strCache>
            </c:strRef>
          </c:tx>
          <c:marker>
            <c:symbol val="none"/>
          </c:marker>
          <c:dLbls>
            <c:dLblPos val="t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48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</c:v>
                </c:pt>
              </c:strCache>
            </c:strRef>
          </c:tx>
          <c:marker>
            <c:symbol val="none"/>
          </c:marker>
          <c:dLbls>
            <c:dLblPos val="b"/>
            <c:showVal val="1"/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интегральный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33</c:v>
                </c:pt>
                <c:pt idx="2">
                  <c:v>41</c:v>
                </c:pt>
              </c:numCache>
            </c:numRef>
          </c:val>
        </c:ser>
        <c:marker val="1"/>
        <c:axId val="71647616"/>
        <c:axId val="71649152"/>
      </c:lineChart>
      <c:catAx>
        <c:axId val="71647616"/>
        <c:scaling>
          <c:orientation val="minMax"/>
        </c:scaling>
        <c:axPos val="b"/>
        <c:tickLblPos val="nextTo"/>
        <c:crossAx val="71649152"/>
        <c:crosses val="autoZero"/>
        <c:auto val="1"/>
        <c:lblAlgn val="ctr"/>
        <c:lblOffset val="100"/>
      </c:catAx>
      <c:valAx>
        <c:axId val="71649152"/>
        <c:scaling>
          <c:orientation val="minMax"/>
        </c:scaling>
        <c:axPos val="l"/>
        <c:majorGridlines/>
        <c:numFmt formatCode="General" sourceLinked="1"/>
        <c:tickLblPos val="nextTo"/>
        <c:crossAx val="716476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F492-69B0-4F4C-8479-7C2F92B7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валентина</cp:lastModifiedBy>
  <cp:revision>3</cp:revision>
  <cp:lastPrinted>2011-06-23T08:35:00Z</cp:lastPrinted>
  <dcterms:created xsi:type="dcterms:W3CDTF">2012-01-08T09:13:00Z</dcterms:created>
  <dcterms:modified xsi:type="dcterms:W3CDTF">2014-01-15T10:36:00Z</dcterms:modified>
</cp:coreProperties>
</file>